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45" w:rsidRDefault="003E2545" w:rsidP="003E2545">
      <w:pPr>
        <w:pStyle w:val="Default"/>
        <w:rPr>
          <w:sz w:val="28"/>
          <w:szCs w:val="28"/>
        </w:rPr>
      </w:pPr>
      <w:r>
        <w:rPr>
          <w:sz w:val="28"/>
          <w:szCs w:val="28"/>
        </w:rPr>
        <w:t xml:space="preserve">VYSOKÝ PŘEDSTAVITEL UNIE PRO ZAHRANIČNÍ VĚCI A BEZPEČNOSTNÍ POLITIKU </w:t>
      </w:r>
    </w:p>
    <w:p w:rsidR="003E2545" w:rsidRDefault="003E2545" w:rsidP="003E2545">
      <w:pPr>
        <w:pStyle w:val="Default"/>
        <w:rPr>
          <w:sz w:val="27"/>
          <w:szCs w:val="27"/>
        </w:rPr>
      </w:pPr>
      <w:r>
        <w:rPr>
          <w:sz w:val="27"/>
          <w:szCs w:val="27"/>
        </w:rPr>
        <w:t>V Bruselu dne 5. prosince 2018, JOIN (2018) datov</w:t>
      </w:r>
      <w:r w:rsidR="00927FC7">
        <w:rPr>
          <w:sz w:val="27"/>
          <w:szCs w:val="27"/>
        </w:rPr>
        <w:t>á konference v San Francisku 36</w:t>
      </w:r>
    </w:p>
    <w:p w:rsidR="003E2545" w:rsidRDefault="003E2545" w:rsidP="003E2545">
      <w:pPr>
        <w:pStyle w:val="Default"/>
        <w:rPr>
          <w:sz w:val="27"/>
          <w:szCs w:val="27"/>
        </w:rPr>
      </w:pPr>
      <w:r>
        <w:rPr>
          <w:sz w:val="27"/>
          <w:szCs w:val="27"/>
        </w:rPr>
        <w:t xml:space="preserve">SPOLEČNÁ ZPRÁVA EVROPSKÉMU PARLAMENTU, EVROPSKÉ RADĚ, RADĚ, EVROPSKÉMU HOSPODÁŘSKÉMU A SOCIÁLNÍMU VÝBORU A VÝBORU REGIONŮ </w:t>
      </w:r>
    </w:p>
    <w:p w:rsidR="003E2545" w:rsidRDefault="003E2545" w:rsidP="003E2545">
      <w:pPr>
        <w:pStyle w:val="Default"/>
        <w:rPr>
          <w:sz w:val="72"/>
          <w:szCs w:val="72"/>
        </w:rPr>
      </w:pPr>
      <w:r>
        <w:rPr>
          <w:b/>
          <w:bCs/>
          <w:sz w:val="72"/>
          <w:szCs w:val="72"/>
        </w:rPr>
        <w:t xml:space="preserve">Akční plán proti dezinformaci </w:t>
      </w:r>
    </w:p>
    <w:p w:rsidR="003E2545" w:rsidRDefault="00D82337" w:rsidP="003E2545">
      <w:pPr>
        <w:pStyle w:val="Default"/>
        <w:rPr>
          <w:sz w:val="22"/>
          <w:szCs w:val="22"/>
        </w:rPr>
      </w:pPr>
      <w:hyperlink r:id="rId5" w:history="1">
        <w:r w:rsidRPr="00534866">
          <w:rPr>
            <w:rStyle w:val="Hypertextovodkaz"/>
            <w:sz w:val="22"/>
            <w:szCs w:val="22"/>
          </w:rPr>
          <w:t>https://cdn1-eeas.fpfis.tech.ec.europa.eu/cdn/farfuture/lpM1X9RnuE28GrR78F7yFA0HtKjii4TzKMvXoSg5Bn0/mtime:1544008849/sites/eeas/files/action_plan_against_disinformation.pdf</w:t>
        </w:r>
      </w:hyperlink>
      <w:r>
        <w:rPr>
          <w:sz w:val="22"/>
          <w:szCs w:val="22"/>
        </w:rPr>
        <w:t xml:space="preserve"> </w:t>
      </w:r>
      <w:r w:rsidR="003E2545">
        <w:rPr>
          <w:sz w:val="22"/>
          <w:szCs w:val="22"/>
        </w:rPr>
        <w:t xml:space="preserve"> </w:t>
      </w:r>
    </w:p>
    <w:p w:rsidR="003E2545" w:rsidRDefault="003E2545" w:rsidP="003E2545">
      <w:pPr>
        <w:pStyle w:val="Default"/>
        <w:rPr>
          <w:sz w:val="27"/>
          <w:szCs w:val="27"/>
        </w:rPr>
      </w:pPr>
      <w:r>
        <w:rPr>
          <w:b/>
          <w:bCs/>
          <w:sz w:val="27"/>
          <w:szCs w:val="27"/>
        </w:rPr>
        <w:t xml:space="preserve">1. ÚVOD </w:t>
      </w:r>
    </w:p>
    <w:p w:rsidR="003E2545" w:rsidRDefault="003E2545" w:rsidP="003E2545">
      <w:pPr>
        <w:pStyle w:val="Default"/>
        <w:rPr>
          <w:sz w:val="27"/>
          <w:szCs w:val="27"/>
        </w:rPr>
      </w:pPr>
      <w:r w:rsidRPr="00D55B80">
        <w:rPr>
          <w:color w:val="FF0066"/>
          <w:sz w:val="27"/>
          <w:szCs w:val="27"/>
        </w:rPr>
        <w:t>Svoboda projevu je základní hodnotou Evropské unie</w:t>
      </w:r>
      <w:r>
        <w:rPr>
          <w:sz w:val="27"/>
          <w:szCs w:val="27"/>
        </w:rPr>
        <w:t xml:space="preserve"> zakotvené v Listině základních práv Evropské unie a v ústavách členských států. Naše otevřené demokratické společnosti závisí </w:t>
      </w:r>
      <w:r w:rsidRPr="00D55B80">
        <w:rPr>
          <w:color w:val="FF0066"/>
          <w:sz w:val="27"/>
          <w:szCs w:val="27"/>
        </w:rPr>
        <w:t>na schopnosti občanů získat přístup k různým ověřitelným informacím</w:t>
      </w:r>
      <w:r>
        <w:rPr>
          <w:sz w:val="27"/>
          <w:szCs w:val="27"/>
        </w:rPr>
        <w:t xml:space="preserve">, aby si mohli vytvořit názor na různé politické otázky. Tímto způsobem se občané mohou účastnit, informovaným způsobem, ve veřejných diskusích </w:t>
      </w:r>
      <w:r w:rsidRPr="004C2B22">
        <w:rPr>
          <w:b/>
          <w:color w:val="FF0066"/>
          <w:sz w:val="27"/>
          <w:szCs w:val="27"/>
        </w:rPr>
        <w:t>a vyjádřit svou vůli</w:t>
      </w:r>
      <w:r>
        <w:rPr>
          <w:sz w:val="27"/>
          <w:szCs w:val="27"/>
        </w:rPr>
        <w:t xml:space="preserve"> prostřednictvím svobodných a spravedlivých politických procesů. Tyto demokratické procesy jsou stále více zpochybňovány záměrným, rozsáhlým a systematickým šířením dezinformací. </w:t>
      </w:r>
    </w:p>
    <w:p w:rsidR="003E2545" w:rsidRDefault="003E2545" w:rsidP="003E2545">
      <w:pPr>
        <w:pStyle w:val="Default"/>
        <w:rPr>
          <w:sz w:val="27"/>
          <w:szCs w:val="27"/>
        </w:rPr>
      </w:pPr>
      <w:r w:rsidRPr="00115BA1">
        <w:rPr>
          <w:color w:val="FF0000"/>
          <w:sz w:val="27"/>
          <w:szCs w:val="27"/>
        </w:rPr>
        <w:t>Dezinformací se rozumí ověřitelně nepravdivé nebo zavádějící informace, které jsou vytvářeny, prezentovány a šířeny pro hospodářský zisk nebo s cílem úmyslně oklamat veřejnost a mohou způsobit poškození veřejnosti</w:t>
      </w:r>
      <w:r w:rsidRPr="00115BA1">
        <w:rPr>
          <w:color w:val="FF0000"/>
          <w:sz w:val="18"/>
          <w:szCs w:val="18"/>
        </w:rPr>
        <w:t>1</w:t>
      </w:r>
      <w:r w:rsidRPr="00115BA1">
        <w:rPr>
          <w:color w:val="FF0000"/>
          <w:sz w:val="27"/>
          <w:szCs w:val="27"/>
        </w:rPr>
        <w:t>. Poškození veřejnosti zahrnuje hrozby pro demokratické procesy</w:t>
      </w:r>
      <w:r w:rsidR="00115BA1">
        <w:rPr>
          <w:color w:val="FF0000"/>
          <w:sz w:val="27"/>
          <w:szCs w:val="27"/>
        </w:rPr>
        <w:t>,</w:t>
      </w:r>
      <w:r w:rsidRPr="00115BA1">
        <w:rPr>
          <w:color w:val="FF0000"/>
          <w:sz w:val="27"/>
          <w:szCs w:val="27"/>
        </w:rPr>
        <w:t xml:space="preserve"> jakož i pro veřejné statky, jako je zdraví občanů Unie, životní prostředí nebo bezpečnost.</w:t>
      </w:r>
      <w:r>
        <w:rPr>
          <w:sz w:val="27"/>
          <w:szCs w:val="27"/>
        </w:rPr>
        <w:t xml:space="preserve"> Dezinformace nezahrnuje neúmyslné chyby, satiru a parodii, nebo jasně identifikované stranické zprávy a komentáře. Činnosti obsažené v tomto Akčním plánu jsou zaměřeny pouze na obsah dezinformace, který je podle právních předpisů Unie nebo národních právních předpisů legální. Tím nejsou dotčeny zákony Unie nebo kteréhokoli členského státu, včetně pravidel týkajících se nezákonného obsahu</w:t>
      </w:r>
      <w:r>
        <w:rPr>
          <w:sz w:val="18"/>
          <w:szCs w:val="18"/>
        </w:rPr>
        <w:t>2</w:t>
      </w:r>
      <w:r>
        <w:rPr>
          <w:sz w:val="27"/>
          <w:szCs w:val="27"/>
        </w:rPr>
        <w:t xml:space="preserve">. </w:t>
      </w:r>
    </w:p>
    <w:p w:rsidR="003E2545" w:rsidRDefault="003E2545" w:rsidP="00401C65">
      <w:pPr>
        <w:pStyle w:val="Default"/>
        <w:rPr>
          <w:sz w:val="13"/>
          <w:szCs w:val="13"/>
        </w:rPr>
      </w:pPr>
      <w:r w:rsidRPr="00115BA1">
        <w:rPr>
          <w:color w:val="FF0000"/>
          <w:sz w:val="27"/>
          <w:szCs w:val="27"/>
        </w:rPr>
        <w:t xml:space="preserve">Po chemickém útoku v </w:t>
      </w:r>
      <w:proofErr w:type="spellStart"/>
      <w:r w:rsidRPr="00115BA1">
        <w:rPr>
          <w:color w:val="FF0000"/>
          <w:sz w:val="27"/>
          <w:szCs w:val="27"/>
        </w:rPr>
        <w:t>Salisbury</w:t>
      </w:r>
      <w:proofErr w:type="spellEnd"/>
      <w:r w:rsidRPr="00115BA1">
        <w:rPr>
          <w:color w:val="FF0000"/>
          <w:sz w:val="27"/>
          <w:szCs w:val="27"/>
        </w:rPr>
        <w:t xml:space="preserve"> a souvisejících závěrech Evropské rady</w:t>
      </w:r>
      <w:r w:rsidRPr="00115BA1">
        <w:rPr>
          <w:color w:val="FF0000"/>
          <w:sz w:val="18"/>
          <w:szCs w:val="18"/>
        </w:rPr>
        <w:t xml:space="preserve">3 </w:t>
      </w:r>
      <w:r w:rsidRPr="00115BA1">
        <w:rPr>
          <w:color w:val="FF0000"/>
          <w:sz w:val="27"/>
          <w:szCs w:val="27"/>
        </w:rPr>
        <w:t>předložila Komise a Vysoký představitel Společné sdělení o posílení odolnosti proti hybridním hrozbám</w:t>
      </w:r>
      <w:r w:rsidRPr="00115BA1">
        <w:rPr>
          <w:color w:val="FF0000"/>
          <w:sz w:val="18"/>
          <w:szCs w:val="18"/>
        </w:rPr>
        <w:t>4</w:t>
      </w:r>
      <w:r>
        <w:rPr>
          <w:sz w:val="27"/>
          <w:szCs w:val="27"/>
        </w:rPr>
        <w:t xml:space="preserve">, které zdůraznilo strategickou komunikaci jako prioritní oblast pro další práci. </w:t>
      </w:r>
    </w:p>
    <w:p w:rsidR="003E2545" w:rsidRDefault="003E2545" w:rsidP="003E2545">
      <w:pPr>
        <w:pStyle w:val="Default"/>
        <w:rPr>
          <w:sz w:val="27"/>
          <w:szCs w:val="27"/>
        </w:rPr>
      </w:pPr>
      <w:r>
        <w:rPr>
          <w:b/>
          <w:bCs/>
          <w:sz w:val="27"/>
          <w:szCs w:val="27"/>
        </w:rPr>
        <w:t xml:space="preserve">Zpráva o řešení online dezinformace (Dubnové sdělení) zdůraznila klíčovou úlohu občanské společnosti a soukromého sektoru (zejména platformy sociálních médií) při řešení problému dezinformace. </w:t>
      </w:r>
      <w:r w:rsidRPr="00115BA1">
        <w:rPr>
          <w:color w:val="FF0000"/>
          <w:sz w:val="27"/>
          <w:szCs w:val="27"/>
        </w:rPr>
        <w:t xml:space="preserve">Online platformy a reklamní průmysl se v návaznosti v září 2018 dohodly na </w:t>
      </w:r>
      <w:r w:rsidRPr="00115BA1">
        <w:rPr>
          <w:b/>
          <w:color w:val="FF0000"/>
          <w:sz w:val="27"/>
          <w:szCs w:val="27"/>
        </w:rPr>
        <w:t>Kodexu zásad pro zvýšení online transparentnosti a ochrany občanů</w:t>
      </w:r>
      <w:r w:rsidRPr="00115BA1">
        <w:rPr>
          <w:color w:val="FF0000"/>
          <w:sz w:val="27"/>
          <w:szCs w:val="27"/>
        </w:rPr>
        <w:t xml:space="preserve">, zejména s ohledem na volby do Evropského parlamentu 2019, ale také z dlouhodobější perspektivy. Nyní </w:t>
      </w:r>
      <w:r w:rsidRPr="00115BA1">
        <w:rPr>
          <w:b/>
          <w:color w:val="FF0000"/>
          <w:sz w:val="27"/>
          <w:szCs w:val="27"/>
        </w:rPr>
        <w:t>je nezbytné, aby tito aktéři plnili cíle</w:t>
      </w:r>
      <w:r w:rsidRPr="00115BA1">
        <w:rPr>
          <w:color w:val="FF0000"/>
          <w:sz w:val="27"/>
          <w:szCs w:val="27"/>
        </w:rPr>
        <w:t xml:space="preserve">, které Komise stanovila v dubnu, </w:t>
      </w:r>
      <w:r w:rsidRPr="00115BA1">
        <w:rPr>
          <w:b/>
          <w:color w:val="FF0000"/>
          <w:sz w:val="27"/>
          <w:szCs w:val="27"/>
        </w:rPr>
        <w:t>a plně dodržovali Kodex praxe</w:t>
      </w:r>
      <w:r w:rsidRPr="00115BA1">
        <w:rPr>
          <w:color w:val="FF0000"/>
          <w:sz w:val="18"/>
          <w:szCs w:val="18"/>
        </w:rPr>
        <w:t>9</w:t>
      </w:r>
      <w:r w:rsidRPr="00115BA1">
        <w:rPr>
          <w:color w:val="FF0000"/>
          <w:sz w:val="27"/>
          <w:szCs w:val="27"/>
        </w:rPr>
        <w:t xml:space="preserve">. </w:t>
      </w:r>
      <w:r w:rsidRPr="00115BA1">
        <w:rPr>
          <w:b/>
          <w:color w:val="FF0000"/>
          <w:sz w:val="27"/>
          <w:szCs w:val="27"/>
        </w:rPr>
        <w:t>Kromě toho se rozvíjí nezávislá síť ověřovatelů údajů, která zvyšuje schopnost odhalovat a odkrývat dezinformace</w:t>
      </w:r>
      <w:r w:rsidRPr="00115BA1">
        <w:rPr>
          <w:color w:val="FF0000"/>
          <w:sz w:val="27"/>
          <w:szCs w:val="27"/>
        </w:rPr>
        <w:t xml:space="preserve">, a na úrovni Unie i na národních úrovních se vyvíjí trvalé úsilí na podporu mediální gramotnosti. </w:t>
      </w:r>
    </w:p>
    <w:p w:rsidR="003E2545" w:rsidRPr="00115BA1" w:rsidRDefault="003E2545" w:rsidP="00401C65">
      <w:pPr>
        <w:pStyle w:val="Default"/>
        <w:rPr>
          <w:b/>
          <w:color w:val="FF0000"/>
          <w:sz w:val="27"/>
          <w:szCs w:val="27"/>
        </w:rPr>
      </w:pPr>
      <w:r>
        <w:rPr>
          <w:sz w:val="27"/>
          <w:szCs w:val="27"/>
        </w:rPr>
        <w:t>Tento Akční plán je doprovázen zprávou o pokroku z Dubnového jednání</w:t>
      </w:r>
      <w:r>
        <w:rPr>
          <w:sz w:val="18"/>
          <w:szCs w:val="18"/>
        </w:rPr>
        <w:t>10</w:t>
      </w:r>
      <w:r>
        <w:rPr>
          <w:sz w:val="27"/>
          <w:szCs w:val="27"/>
        </w:rPr>
        <w:t xml:space="preserve">. Tato zpráva uvádí </w:t>
      </w:r>
      <w:r w:rsidR="00401C65">
        <w:rPr>
          <w:sz w:val="27"/>
          <w:szCs w:val="27"/>
        </w:rPr>
        <w:t>…</w:t>
      </w:r>
      <w:r>
        <w:rPr>
          <w:sz w:val="27"/>
          <w:szCs w:val="27"/>
        </w:rPr>
        <w:t xml:space="preserve"> </w:t>
      </w:r>
      <w:r w:rsidR="00401C65">
        <w:rPr>
          <w:sz w:val="27"/>
          <w:szCs w:val="27"/>
        </w:rPr>
        <w:t xml:space="preserve">… </w:t>
      </w:r>
      <w:r>
        <w:rPr>
          <w:sz w:val="27"/>
          <w:szCs w:val="27"/>
        </w:rPr>
        <w:t xml:space="preserve">jakož i </w:t>
      </w:r>
      <w:r w:rsidRPr="00D9410A">
        <w:rPr>
          <w:b/>
          <w:color w:val="FF0066"/>
          <w:sz w:val="27"/>
          <w:szCs w:val="27"/>
        </w:rPr>
        <w:t xml:space="preserve">podporu nezávislých sdělovacích prostředků a kvalitní žurnalistiky. </w:t>
      </w:r>
      <w:r w:rsidR="00115BA1" w:rsidRPr="00D9410A">
        <w:rPr>
          <w:b/>
          <w:color w:val="FF0066"/>
          <w:sz w:val="27"/>
          <w:szCs w:val="27"/>
        </w:rPr>
        <w:t>(????!!!)</w:t>
      </w:r>
    </w:p>
    <w:p w:rsidR="003E2545" w:rsidRDefault="003E2545" w:rsidP="003E2545">
      <w:pPr>
        <w:pStyle w:val="Default"/>
        <w:rPr>
          <w:sz w:val="27"/>
          <w:szCs w:val="27"/>
        </w:rPr>
      </w:pPr>
      <w:r>
        <w:rPr>
          <w:sz w:val="27"/>
          <w:szCs w:val="27"/>
        </w:rPr>
        <w:lastRenderedPageBreak/>
        <w:t xml:space="preserve">To také vedlo k založení </w:t>
      </w:r>
      <w:r w:rsidRPr="00D9410A">
        <w:rPr>
          <w:color w:val="FF0000"/>
          <w:sz w:val="27"/>
          <w:szCs w:val="27"/>
        </w:rPr>
        <w:t xml:space="preserve">Evropského střediska excelence pro boj proti hromadným hrozbám, které sdílí osvědčené postupy a podporuje činnosti Unie a </w:t>
      </w:r>
      <w:r w:rsidRPr="00D9410A">
        <w:rPr>
          <w:b/>
          <w:color w:val="FF0000"/>
          <w:sz w:val="27"/>
          <w:szCs w:val="27"/>
        </w:rPr>
        <w:t>Organizace Severoatlantické smlouvy</w:t>
      </w:r>
      <w:r>
        <w:rPr>
          <w:sz w:val="27"/>
          <w:szCs w:val="27"/>
        </w:rPr>
        <w:t xml:space="preserve"> v této oblasti. </w:t>
      </w:r>
    </w:p>
    <w:p w:rsidR="003E2545" w:rsidRDefault="003E2545" w:rsidP="00401C65">
      <w:pPr>
        <w:pStyle w:val="Default"/>
        <w:rPr>
          <w:sz w:val="20"/>
          <w:szCs w:val="20"/>
        </w:rPr>
      </w:pPr>
      <w:r>
        <w:rPr>
          <w:sz w:val="27"/>
          <w:szCs w:val="27"/>
        </w:rPr>
        <w:t xml:space="preserve">S ohledem na volby do Evropského parlamentu 2019 a více než 50 prezidentských, národních nebo místních / regionálních voleb, které se budou konat v členských státech do roku 2020, je naléhavě nutné zvýšit úsilí o </w:t>
      </w:r>
      <w:r w:rsidRPr="00D9410A">
        <w:rPr>
          <w:color w:val="FF0066"/>
          <w:sz w:val="27"/>
          <w:szCs w:val="27"/>
        </w:rPr>
        <w:t>zajištění svobodných a spravedlivých demokratických procesů</w:t>
      </w:r>
      <w:r>
        <w:rPr>
          <w:sz w:val="27"/>
          <w:szCs w:val="27"/>
        </w:rPr>
        <w:t xml:space="preserve">. Hrozby zasahující demokracii v jakémkoli členském státě mohou poškodit Unii jako celek. </w:t>
      </w:r>
      <w:r w:rsidRPr="00D9410A">
        <w:rPr>
          <w:color w:val="FF0000"/>
          <w:sz w:val="27"/>
          <w:szCs w:val="27"/>
        </w:rPr>
        <w:t>Navíc se dezinformace zaměřuje často na evropské instituce a jejich zástupce a má za cíl podkopat evropský projekt jako takový.</w:t>
      </w:r>
      <w:r>
        <w:rPr>
          <w:sz w:val="27"/>
          <w:szCs w:val="27"/>
        </w:rPr>
        <w:t xml:space="preserve"> </w:t>
      </w:r>
    </w:p>
    <w:p w:rsidR="003E2545" w:rsidRDefault="003E2545" w:rsidP="003E2545">
      <w:pPr>
        <w:pStyle w:val="Default"/>
        <w:rPr>
          <w:sz w:val="20"/>
          <w:szCs w:val="20"/>
        </w:rPr>
      </w:pPr>
      <w:r>
        <w:rPr>
          <w:sz w:val="20"/>
          <w:szCs w:val="20"/>
        </w:rPr>
        <w:t xml:space="preserve">Obvykle se klade důraz na využívání zranitelností cíle a </w:t>
      </w:r>
      <w:r w:rsidRPr="00D9410A">
        <w:rPr>
          <w:b/>
          <w:color w:val="FF0066"/>
          <w:sz w:val="20"/>
          <w:szCs w:val="20"/>
        </w:rPr>
        <w:t>na vytváření nejasností, které brání rozhodovacím procesům</w:t>
      </w:r>
      <w:r w:rsidRPr="00D9410A">
        <w:rPr>
          <w:b/>
          <w:sz w:val="20"/>
          <w:szCs w:val="20"/>
        </w:rPr>
        <w:t>.</w:t>
      </w:r>
      <w:r>
        <w:rPr>
          <w:sz w:val="20"/>
          <w:szCs w:val="20"/>
        </w:rPr>
        <w:t xml:space="preserve"> </w:t>
      </w:r>
      <w:r w:rsidRPr="00D9410A">
        <w:rPr>
          <w:color w:val="FF0000"/>
          <w:sz w:val="20"/>
          <w:szCs w:val="20"/>
        </w:rPr>
        <w:t>Masivní dezinformační kampaně, které používají sociální média</w:t>
      </w:r>
      <w:r>
        <w:rPr>
          <w:sz w:val="20"/>
          <w:szCs w:val="20"/>
        </w:rPr>
        <w:t xml:space="preserve"> ke kontrole politického </w:t>
      </w:r>
      <w:proofErr w:type="spellStart"/>
      <w:r>
        <w:rPr>
          <w:sz w:val="20"/>
          <w:szCs w:val="20"/>
        </w:rPr>
        <w:t>narativu</w:t>
      </w:r>
      <w:proofErr w:type="spellEnd"/>
      <w:r>
        <w:rPr>
          <w:sz w:val="20"/>
          <w:szCs w:val="20"/>
        </w:rPr>
        <w:t xml:space="preserve"> nebo </w:t>
      </w:r>
      <w:r w:rsidRPr="00D9410A">
        <w:rPr>
          <w:color w:val="FF0000"/>
          <w:sz w:val="20"/>
          <w:szCs w:val="20"/>
        </w:rPr>
        <w:t>k radikalizaci, náboru a řízení</w:t>
      </w:r>
      <w:r>
        <w:rPr>
          <w:sz w:val="20"/>
          <w:szCs w:val="20"/>
        </w:rPr>
        <w:t xml:space="preserve"> zastupujících činitelů, mohou být prostředky pro hybridní hrozby. Viz JOIN (2016) 18. </w:t>
      </w:r>
    </w:p>
    <w:p w:rsidR="003E2545" w:rsidRPr="00B02B2A" w:rsidRDefault="003E2545" w:rsidP="003E2545">
      <w:pPr>
        <w:pStyle w:val="Default"/>
        <w:rPr>
          <w:color w:val="FF0000"/>
          <w:sz w:val="27"/>
          <w:szCs w:val="27"/>
        </w:rPr>
      </w:pPr>
      <w:r w:rsidRPr="00B02B2A">
        <w:rPr>
          <w:color w:val="FF0000"/>
          <w:sz w:val="27"/>
          <w:szCs w:val="27"/>
        </w:rPr>
        <w:t xml:space="preserve">Dezinformace vytvořená a / nebo šířená </w:t>
      </w:r>
      <w:r w:rsidRPr="00B02B2A">
        <w:rPr>
          <w:b/>
          <w:color w:val="FF0000"/>
          <w:sz w:val="27"/>
          <w:szCs w:val="27"/>
        </w:rPr>
        <w:t>ruskými zdroji</w:t>
      </w:r>
      <w:r w:rsidRPr="00B02B2A">
        <w:rPr>
          <w:color w:val="FF0000"/>
          <w:sz w:val="27"/>
          <w:szCs w:val="27"/>
        </w:rPr>
        <w:t xml:space="preserve"> byla dosud zaznamenána v souvislosti s několika volbami a referendy v EU</w:t>
      </w:r>
      <w:r w:rsidRPr="00B02B2A">
        <w:rPr>
          <w:color w:val="FF0000"/>
          <w:sz w:val="18"/>
          <w:szCs w:val="18"/>
        </w:rPr>
        <w:t>16</w:t>
      </w:r>
      <w:r w:rsidRPr="00B02B2A">
        <w:rPr>
          <w:color w:val="FF0000"/>
          <w:sz w:val="27"/>
          <w:szCs w:val="27"/>
        </w:rPr>
        <w:t>. Dezinformační kampaně související s válkou v Sýrii</w:t>
      </w:r>
      <w:r w:rsidRPr="00B02B2A">
        <w:rPr>
          <w:color w:val="FF0000"/>
          <w:sz w:val="18"/>
          <w:szCs w:val="18"/>
        </w:rPr>
        <w:t>17</w:t>
      </w:r>
      <w:r w:rsidRPr="00B02B2A">
        <w:rPr>
          <w:color w:val="FF0000"/>
          <w:sz w:val="27"/>
          <w:szCs w:val="27"/>
        </w:rPr>
        <w:t>, sestřelení letadla MH-17 na východě Ukrajiny</w:t>
      </w:r>
      <w:r w:rsidRPr="00B02B2A">
        <w:rPr>
          <w:color w:val="FF0000"/>
          <w:sz w:val="18"/>
          <w:szCs w:val="18"/>
        </w:rPr>
        <w:t xml:space="preserve">18 </w:t>
      </w:r>
      <w:r w:rsidRPr="00B02B2A">
        <w:rPr>
          <w:color w:val="FF0000"/>
          <w:sz w:val="27"/>
          <w:szCs w:val="27"/>
        </w:rPr>
        <w:t>a použití chemických zbraní při útoku v Salisbury</w:t>
      </w:r>
      <w:r w:rsidRPr="00B02B2A">
        <w:rPr>
          <w:color w:val="FF0000"/>
          <w:sz w:val="18"/>
          <w:szCs w:val="18"/>
        </w:rPr>
        <w:t xml:space="preserve">19 </w:t>
      </w:r>
      <w:r w:rsidRPr="00B02B2A">
        <w:rPr>
          <w:color w:val="FF0000"/>
          <w:sz w:val="27"/>
          <w:szCs w:val="27"/>
        </w:rPr>
        <w:t>byly dobře zdokumentovány.</w:t>
      </w:r>
      <w:r w:rsidR="00401C65">
        <w:rPr>
          <w:color w:val="FF0000"/>
          <w:sz w:val="27"/>
          <w:szCs w:val="27"/>
        </w:rPr>
        <w:br/>
      </w:r>
    </w:p>
    <w:p w:rsidR="003E2545" w:rsidRDefault="003E2545" w:rsidP="003E2545">
      <w:pPr>
        <w:pStyle w:val="Default"/>
        <w:rPr>
          <w:sz w:val="27"/>
          <w:szCs w:val="27"/>
        </w:rPr>
      </w:pPr>
      <w:r>
        <w:rPr>
          <w:b/>
          <w:bCs/>
          <w:sz w:val="27"/>
          <w:szCs w:val="27"/>
        </w:rPr>
        <w:t xml:space="preserve">2. DEZINFORMACE: POROZUMĚNÍ HROZBÁM A POSILOVÁNÍ EVROPSKÉ ODPOVĚDI </w:t>
      </w:r>
    </w:p>
    <w:p w:rsidR="003E2545" w:rsidRDefault="003E2545" w:rsidP="003E2545">
      <w:pPr>
        <w:pStyle w:val="Default"/>
        <w:rPr>
          <w:sz w:val="27"/>
          <w:szCs w:val="27"/>
        </w:rPr>
      </w:pPr>
      <w:r w:rsidRPr="00B02B2A">
        <w:rPr>
          <w:color w:val="FF0000"/>
          <w:sz w:val="27"/>
          <w:szCs w:val="27"/>
        </w:rPr>
        <w:t>Dezinformace je vyvíjející se hrozbou</w:t>
      </w:r>
      <w:r>
        <w:rPr>
          <w:sz w:val="27"/>
          <w:szCs w:val="27"/>
        </w:rPr>
        <w:t xml:space="preserve">, která vyžaduje trvalé úsilí o oslovení příslušných aktérů, nositelů, nástrojů, metod, prioritních cílů a dopadů. </w:t>
      </w:r>
      <w:r w:rsidRPr="00B02B2A">
        <w:rPr>
          <w:color w:val="FF0000"/>
          <w:sz w:val="27"/>
          <w:szCs w:val="27"/>
        </w:rPr>
        <w:t xml:space="preserve">Některé formy, zejména </w:t>
      </w:r>
      <w:r w:rsidRPr="00B02B2A">
        <w:rPr>
          <w:b/>
          <w:color w:val="FF0000"/>
          <w:sz w:val="27"/>
          <w:szCs w:val="27"/>
        </w:rPr>
        <w:t>státem-řízené dezinformace</w:t>
      </w:r>
      <w:r w:rsidRPr="00B02B2A">
        <w:rPr>
          <w:color w:val="FF0000"/>
          <w:sz w:val="27"/>
          <w:szCs w:val="27"/>
        </w:rPr>
        <w:t xml:space="preserve">, jsou analyzovány Hybridní fúzní buňkou EU ve spolupráci se strategickou komunikační pracovní skupinou Evropské služby pro vnější činnost a s podporou útvarů členských států. </w:t>
      </w:r>
    </w:p>
    <w:p w:rsidR="00D82337" w:rsidRDefault="003E2545" w:rsidP="00D82337">
      <w:pPr>
        <w:pStyle w:val="Default"/>
        <w:rPr>
          <w:color w:val="FF0000"/>
          <w:sz w:val="27"/>
          <w:szCs w:val="27"/>
        </w:rPr>
      </w:pPr>
      <w:r w:rsidRPr="00B02B2A">
        <w:rPr>
          <w:color w:val="FF0000"/>
          <w:sz w:val="27"/>
          <w:szCs w:val="27"/>
        </w:rPr>
        <w:t xml:space="preserve">V Unii byly také hlášeny případy dezinformací vedené nestátními činiteli, například </w:t>
      </w:r>
      <w:r w:rsidRPr="00B02B2A">
        <w:rPr>
          <w:b/>
          <w:color w:val="FF0000"/>
          <w:sz w:val="27"/>
          <w:szCs w:val="27"/>
        </w:rPr>
        <w:t>v souvislosti s očkováním</w:t>
      </w:r>
      <w:r w:rsidRPr="00B02B2A">
        <w:rPr>
          <w:color w:val="FF0000"/>
          <w:sz w:val="18"/>
          <w:szCs w:val="18"/>
        </w:rPr>
        <w:t>21</w:t>
      </w:r>
      <w:r w:rsidRPr="00B02B2A">
        <w:rPr>
          <w:color w:val="FF0000"/>
          <w:sz w:val="27"/>
          <w:szCs w:val="27"/>
        </w:rPr>
        <w:t xml:space="preserve">. </w:t>
      </w:r>
      <w:r w:rsidR="00D82337">
        <w:rPr>
          <w:color w:val="FF0000"/>
          <w:sz w:val="27"/>
          <w:szCs w:val="27"/>
        </w:rPr>
        <w:br/>
      </w:r>
    </w:p>
    <w:p w:rsidR="003E2545" w:rsidRDefault="003E2545" w:rsidP="003E2545">
      <w:pPr>
        <w:pStyle w:val="Default"/>
        <w:rPr>
          <w:sz w:val="27"/>
          <w:szCs w:val="27"/>
        </w:rPr>
      </w:pPr>
      <w:r w:rsidRPr="00B02B2A">
        <w:rPr>
          <w:color w:val="FF0000"/>
          <w:sz w:val="27"/>
          <w:szCs w:val="27"/>
        </w:rPr>
        <w:t>Podle Hybridní fúzní buňky EU představuje nejrozsáhlejší hrozbu pro EU dezinformace Ruské federace</w:t>
      </w:r>
      <w:r w:rsidRPr="00B02B2A">
        <w:rPr>
          <w:color w:val="FF0000"/>
          <w:sz w:val="18"/>
          <w:szCs w:val="18"/>
        </w:rPr>
        <w:t>22</w:t>
      </w:r>
      <w:r>
        <w:rPr>
          <w:sz w:val="27"/>
          <w:szCs w:val="27"/>
        </w:rPr>
        <w:t xml:space="preserve">. Je systematická, má dostatečné zdroje ve srovnání s ostatními zeměmi. </w:t>
      </w:r>
    </w:p>
    <w:p w:rsidR="003E2545" w:rsidRDefault="003E2545" w:rsidP="003E2545">
      <w:pPr>
        <w:pStyle w:val="Default"/>
        <w:rPr>
          <w:sz w:val="27"/>
          <w:szCs w:val="27"/>
        </w:rPr>
      </w:pPr>
      <w:r>
        <w:rPr>
          <w:sz w:val="27"/>
          <w:szCs w:val="27"/>
        </w:rPr>
        <w:t xml:space="preserve">Neustálé cílené dezinformační kampaně proti Unii, jejím institucím a politikám se pravděpodobně zvýší před volbami do Evropského parlamentu 2019. </w:t>
      </w:r>
      <w:r w:rsidRPr="00B02B2A">
        <w:rPr>
          <w:b/>
          <w:bCs/>
          <w:color w:val="FF0000"/>
          <w:sz w:val="27"/>
          <w:szCs w:val="27"/>
        </w:rPr>
        <w:t>To vyžaduje naléhavé a okamžité kroky na ochranu Unie, jejích institucí a občanů před dezinformací</w:t>
      </w:r>
      <w:r w:rsidRPr="00B02B2A">
        <w:rPr>
          <w:color w:val="FF0000"/>
          <w:sz w:val="27"/>
          <w:szCs w:val="27"/>
        </w:rPr>
        <w:t>.</w:t>
      </w:r>
      <w:r>
        <w:rPr>
          <w:sz w:val="27"/>
          <w:szCs w:val="27"/>
        </w:rPr>
        <w:t xml:space="preserve"> </w:t>
      </w:r>
    </w:p>
    <w:p w:rsidR="003E2545" w:rsidRDefault="003E2545" w:rsidP="00D82337">
      <w:pPr>
        <w:pStyle w:val="Default"/>
        <w:rPr>
          <w:sz w:val="27"/>
          <w:szCs w:val="27"/>
        </w:rPr>
      </w:pPr>
      <w:r>
        <w:rPr>
          <w:sz w:val="27"/>
          <w:szCs w:val="27"/>
        </w:rPr>
        <w:t xml:space="preserve">Sociální média se stala důležitým prostředkem pro šíření dezinformací, včetně několika případů, jako </w:t>
      </w:r>
      <w:r w:rsidRPr="00D82337">
        <w:rPr>
          <w:b/>
          <w:color w:val="0000FF"/>
          <w:sz w:val="27"/>
          <w:szCs w:val="27"/>
        </w:rPr>
        <w:t xml:space="preserve">Cambridge </w:t>
      </w:r>
      <w:proofErr w:type="spellStart"/>
      <w:r w:rsidRPr="00D82337">
        <w:rPr>
          <w:b/>
          <w:color w:val="0000FF"/>
          <w:sz w:val="27"/>
          <w:szCs w:val="27"/>
        </w:rPr>
        <w:t>Analytica</w:t>
      </w:r>
      <w:proofErr w:type="spellEnd"/>
      <w:r w:rsidRPr="00D82337">
        <w:rPr>
          <w:b/>
          <w:color w:val="0000FF"/>
          <w:sz w:val="27"/>
          <w:szCs w:val="27"/>
        </w:rPr>
        <w:t>, která se zaměřila na poskytování dezinformačních obsahů konkrétním uživatelům, kteří jsou identifikováni neoprávněným přístupem a používáním osobních údajů, s konečným cílem ovlivnit výsledky voleb.</w:t>
      </w:r>
      <w:r>
        <w:rPr>
          <w:sz w:val="27"/>
          <w:szCs w:val="27"/>
        </w:rPr>
        <w:t xml:space="preserve"> Nedávné důkazy ukazují, že soukromé služby zasílání zpráv jsou stále častěji využívány k šíření dezinformací</w:t>
      </w:r>
      <w:r>
        <w:rPr>
          <w:sz w:val="18"/>
          <w:szCs w:val="18"/>
        </w:rPr>
        <w:t>23</w:t>
      </w:r>
      <w:r>
        <w:rPr>
          <w:sz w:val="27"/>
          <w:szCs w:val="27"/>
        </w:rPr>
        <w:t xml:space="preserve">. </w:t>
      </w:r>
      <w:r w:rsidRPr="00434689">
        <w:rPr>
          <w:color w:val="FF0066"/>
          <w:sz w:val="27"/>
          <w:szCs w:val="27"/>
        </w:rPr>
        <w:t xml:space="preserve">Techniky zahrnují manipulaci s videi (falešné </w:t>
      </w:r>
      <w:proofErr w:type="spellStart"/>
      <w:r w:rsidRPr="00434689">
        <w:rPr>
          <w:color w:val="FF0066"/>
          <w:sz w:val="27"/>
          <w:szCs w:val="27"/>
        </w:rPr>
        <w:t>videomontáže</w:t>
      </w:r>
      <w:proofErr w:type="spellEnd"/>
      <w:r w:rsidRPr="00434689">
        <w:rPr>
          <w:color w:val="FF0066"/>
          <w:sz w:val="27"/>
          <w:szCs w:val="27"/>
        </w:rPr>
        <w:t>)</w:t>
      </w:r>
      <w:r>
        <w:rPr>
          <w:sz w:val="27"/>
          <w:szCs w:val="27"/>
        </w:rPr>
        <w:t xml:space="preserve"> a padělání oficiálních dokumentů; používání internetového automatizovaného softwaru (počítačový program bot) k šíření a umocnění rozdělujícího obsahu a debat na sociálních médiích; </w:t>
      </w:r>
      <w:r w:rsidRPr="00434689">
        <w:rPr>
          <w:color w:val="FF0066"/>
          <w:sz w:val="27"/>
          <w:szCs w:val="27"/>
        </w:rPr>
        <w:t xml:space="preserve">útoky </w:t>
      </w:r>
      <w:proofErr w:type="spellStart"/>
      <w:r w:rsidRPr="00434689">
        <w:rPr>
          <w:color w:val="FF0066"/>
          <w:sz w:val="27"/>
          <w:szCs w:val="27"/>
        </w:rPr>
        <w:t>trolů</w:t>
      </w:r>
      <w:proofErr w:type="spellEnd"/>
      <w:r w:rsidRPr="00434689">
        <w:rPr>
          <w:color w:val="FF0066"/>
          <w:sz w:val="27"/>
          <w:szCs w:val="27"/>
        </w:rPr>
        <w:t xml:space="preserve"> na profily sociálních médií</w:t>
      </w:r>
      <w:r>
        <w:rPr>
          <w:sz w:val="27"/>
          <w:szCs w:val="27"/>
        </w:rPr>
        <w:t xml:space="preserve"> a krádež informací. </w:t>
      </w:r>
      <w:r w:rsidRPr="00434689">
        <w:rPr>
          <w:color w:val="FF0066"/>
          <w:sz w:val="27"/>
          <w:szCs w:val="27"/>
        </w:rPr>
        <w:t xml:space="preserve">Zároveň hrají důležitou roli v mnoha regionech tradiční metody, jako je </w:t>
      </w:r>
      <w:r w:rsidRPr="00434689">
        <w:rPr>
          <w:b/>
          <w:color w:val="FF0066"/>
          <w:sz w:val="27"/>
          <w:szCs w:val="27"/>
        </w:rPr>
        <w:t>televize, noviny</w:t>
      </w:r>
      <w:r w:rsidRPr="00434689">
        <w:rPr>
          <w:color w:val="FF0066"/>
          <w:sz w:val="27"/>
          <w:szCs w:val="27"/>
        </w:rPr>
        <w:t>, webové stránky a řetězové emaily.</w:t>
      </w:r>
      <w:r>
        <w:rPr>
          <w:sz w:val="27"/>
          <w:szCs w:val="27"/>
        </w:rPr>
        <w:t xml:space="preserve"> </w:t>
      </w:r>
    </w:p>
    <w:p w:rsidR="003E2545" w:rsidRDefault="003E2545" w:rsidP="003E2545">
      <w:pPr>
        <w:pStyle w:val="Default"/>
        <w:rPr>
          <w:sz w:val="27"/>
          <w:szCs w:val="27"/>
        </w:rPr>
      </w:pPr>
      <w:r>
        <w:rPr>
          <w:sz w:val="27"/>
          <w:szCs w:val="27"/>
        </w:rPr>
        <w:lastRenderedPageBreak/>
        <w:t xml:space="preserve">Evropská služba pro vnější činnost vytvořila specifické </w:t>
      </w:r>
      <w:r w:rsidRPr="00434689">
        <w:rPr>
          <w:color w:val="FF0000"/>
          <w:sz w:val="27"/>
          <w:szCs w:val="27"/>
        </w:rPr>
        <w:t>strategické komunikační pracovní skupiny</w:t>
      </w:r>
      <w:r>
        <w:rPr>
          <w:sz w:val="27"/>
          <w:szCs w:val="27"/>
        </w:rPr>
        <w:t xml:space="preserve"> sestávající z odborníků s příslušnými jazykovými a znalostními dovednostmi, které se budou zabývat touto otázkou a vypracují strategie reakce. </w:t>
      </w:r>
    </w:p>
    <w:p w:rsidR="003E2545" w:rsidRDefault="003E2545" w:rsidP="003E2545">
      <w:pPr>
        <w:pStyle w:val="Default"/>
        <w:rPr>
          <w:sz w:val="27"/>
          <w:szCs w:val="27"/>
        </w:rPr>
      </w:pPr>
      <w:r>
        <w:rPr>
          <w:sz w:val="27"/>
          <w:szCs w:val="27"/>
        </w:rPr>
        <w:t xml:space="preserve">Kromě toho, </w:t>
      </w:r>
      <w:r w:rsidRPr="00434689">
        <w:rPr>
          <w:b/>
          <w:color w:val="FF0000"/>
          <w:sz w:val="27"/>
          <w:szCs w:val="27"/>
        </w:rPr>
        <w:t>pracovní skupina východní strategické komunikace</w:t>
      </w:r>
      <w:r w:rsidRPr="00434689">
        <w:rPr>
          <w:color w:val="FF0000"/>
          <w:sz w:val="27"/>
          <w:szCs w:val="27"/>
        </w:rPr>
        <w:t xml:space="preserve"> katalogizovala, analyzovala a zaměřila pozornost na více než 4 500 příkladů dezinformace Ruské federace, odhalila řadu </w:t>
      </w:r>
      <w:r w:rsidRPr="00434689">
        <w:rPr>
          <w:b/>
          <w:color w:val="FF0000"/>
          <w:sz w:val="27"/>
          <w:szCs w:val="27"/>
        </w:rPr>
        <w:t>dezinformačních příběhů</w:t>
      </w:r>
      <w:r w:rsidRPr="00434689">
        <w:rPr>
          <w:color w:val="FF0000"/>
          <w:sz w:val="27"/>
          <w:szCs w:val="27"/>
        </w:rPr>
        <w:t xml:space="preserve">, zvyšovala povědomí o nástrojích, technikách a záměrech dezinformačních kampaní a odhalovala je. </w:t>
      </w:r>
      <w:r w:rsidRPr="00434689">
        <w:rPr>
          <w:b/>
          <w:color w:val="FF0000"/>
          <w:sz w:val="27"/>
          <w:szCs w:val="27"/>
        </w:rPr>
        <w:t>Její pozornost je zaměřena na země Východního partnerství</w:t>
      </w:r>
      <w:r>
        <w:rPr>
          <w:sz w:val="27"/>
          <w:szCs w:val="27"/>
        </w:rPr>
        <w:t xml:space="preserve"> a na ruská domácí a mezinárodní média, a záměrem pracovní skupiny je na základě shromážděných důkazů odhalit trendy, příběhy, metody a použité kanály a zvýšit povědomí o nich. </w:t>
      </w:r>
      <w:r w:rsidR="00506180">
        <w:rPr>
          <w:sz w:val="27"/>
          <w:szCs w:val="27"/>
        </w:rPr>
        <w:br/>
      </w:r>
    </w:p>
    <w:p w:rsidR="003E2545" w:rsidRDefault="003E2545" w:rsidP="003E2545">
      <w:pPr>
        <w:pStyle w:val="Default"/>
        <w:rPr>
          <w:sz w:val="27"/>
          <w:szCs w:val="27"/>
        </w:rPr>
      </w:pPr>
      <w:r>
        <w:rPr>
          <w:b/>
          <w:bCs/>
          <w:sz w:val="27"/>
          <w:szCs w:val="27"/>
        </w:rPr>
        <w:t xml:space="preserve">3. OPATŘENÍ KOORDINOVANÉ ODPOVĚDNOSTI UNIE NA DEZINFORMACI </w:t>
      </w:r>
    </w:p>
    <w:p w:rsidR="003E2545" w:rsidRDefault="003E2545" w:rsidP="003E2545">
      <w:pPr>
        <w:pStyle w:val="Default"/>
        <w:rPr>
          <w:sz w:val="27"/>
          <w:szCs w:val="27"/>
        </w:rPr>
      </w:pPr>
      <w:r w:rsidRPr="001A7181">
        <w:rPr>
          <w:color w:val="FF0000"/>
          <w:sz w:val="27"/>
          <w:szCs w:val="27"/>
        </w:rPr>
        <w:t xml:space="preserve">Řešení dezinformací vyžaduje </w:t>
      </w:r>
      <w:r w:rsidRPr="001A7181">
        <w:rPr>
          <w:b/>
          <w:color w:val="FF0000"/>
          <w:sz w:val="27"/>
          <w:szCs w:val="27"/>
        </w:rPr>
        <w:t>politické odhodlání</w:t>
      </w:r>
      <w:r>
        <w:rPr>
          <w:sz w:val="27"/>
          <w:szCs w:val="27"/>
        </w:rPr>
        <w:t xml:space="preserve"> a sjednocený postup, mobilizující všechny vládní systémy (včetně proti-hybridních, </w:t>
      </w:r>
      <w:r w:rsidRPr="001A7181">
        <w:rPr>
          <w:color w:val="FF0066"/>
          <w:sz w:val="27"/>
          <w:szCs w:val="27"/>
        </w:rPr>
        <w:t>bezpečnosti na internetu, zpravodajských a strategických komunikačních komunit, ochrany údajů, voleb, orgánů činných v trestním řízení a médií</w:t>
      </w:r>
      <w:r>
        <w:rPr>
          <w:sz w:val="27"/>
          <w:szCs w:val="27"/>
        </w:rPr>
        <w:t xml:space="preserve">). </w:t>
      </w:r>
      <w:r w:rsidRPr="001A7181">
        <w:rPr>
          <w:b/>
          <w:color w:val="FF0000"/>
          <w:sz w:val="27"/>
          <w:szCs w:val="27"/>
        </w:rPr>
        <w:t>To by mělo být provedeno v úzké spolupráci s podobně smýšlejícími partnery po celém světě.</w:t>
      </w:r>
      <w:r>
        <w:rPr>
          <w:sz w:val="27"/>
          <w:szCs w:val="27"/>
        </w:rPr>
        <w:t xml:space="preserve"> </w:t>
      </w:r>
    </w:p>
    <w:p w:rsidR="003E2545" w:rsidRPr="00506180" w:rsidRDefault="003E2545" w:rsidP="00506180">
      <w:pPr>
        <w:pStyle w:val="Default"/>
        <w:rPr>
          <w:sz w:val="27"/>
          <w:szCs w:val="27"/>
        </w:rPr>
      </w:pPr>
      <w:r>
        <w:rPr>
          <w:sz w:val="27"/>
          <w:szCs w:val="27"/>
        </w:rPr>
        <w:t xml:space="preserve">Koordinovaná reakce na dezinformace uvedená v tomto Akčním plánu je založena na čtyřech pilířích: </w:t>
      </w:r>
      <w:r w:rsidR="00506180">
        <w:rPr>
          <w:sz w:val="27"/>
          <w:szCs w:val="27"/>
        </w:rPr>
        <w:br/>
      </w:r>
      <w:r w:rsidRPr="00506180">
        <w:rPr>
          <w:sz w:val="27"/>
          <w:szCs w:val="27"/>
        </w:rPr>
        <w:t xml:space="preserve">(i) zlepšení schopností orgánů Unie odhalovat, analyzovat a poukázat na dezinformace; </w:t>
      </w:r>
    </w:p>
    <w:p w:rsidR="003E2545" w:rsidRDefault="003E2545" w:rsidP="003E2545">
      <w:pPr>
        <w:pStyle w:val="Default"/>
        <w:numPr>
          <w:ilvl w:val="0"/>
          <w:numId w:val="5"/>
        </w:numPr>
        <w:rPr>
          <w:sz w:val="27"/>
          <w:szCs w:val="27"/>
        </w:rPr>
      </w:pPr>
      <w:r>
        <w:rPr>
          <w:sz w:val="23"/>
          <w:szCs w:val="23"/>
        </w:rPr>
        <w:t>(</w:t>
      </w:r>
      <w:proofErr w:type="spellStart"/>
      <w:r>
        <w:rPr>
          <w:sz w:val="23"/>
          <w:szCs w:val="23"/>
        </w:rPr>
        <w:t>ii</w:t>
      </w:r>
      <w:proofErr w:type="spellEnd"/>
      <w:r>
        <w:rPr>
          <w:sz w:val="23"/>
          <w:szCs w:val="23"/>
        </w:rPr>
        <w:t xml:space="preserve">) </w:t>
      </w:r>
      <w:r>
        <w:rPr>
          <w:sz w:val="27"/>
          <w:szCs w:val="27"/>
        </w:rPr>
        <w:t xml:space="preserve">posílení koordinovaných a společných reakcí na dezinformaci; </w:t>
      </w:r>
    </w:p>
    <w:p w:rsidR="003E2545" w:rsidRPr="00DA0E53" w:rsidRDefault="003E2545" w:rsidP="003E2545">
      <w:pPr>
        <w:pStyle w:val="Default"/>
        <w:numPr>
          <w:ilvl w:val="0"/>
          <w:numId w:val="5"/>
        </w:numPr>
        <w:rPr>
          <w:color w:val="FF0000"/>
          <w:sz w:val="27"/>
          <w:szCs w:val="27"/>
        </w:rPr>
      </w:pPr>
      <w:r w:rsidRPr="00DA0E53">
        <w:rPr>
          <w:color w:val="FF0000"/>
          <w:sz w:val="23"/>
          <w:szCs w:val="23"/>
        </w:rPr>
        <w:t>(</w:t>
      </w:r>
      <w:proofErr w:type="spellStart"/>
      <w:r w:rsidRPr="00DA0E53">
        <w:rPr>
          <w:color w:val="FF0000"/>
          <w:sz w:val="23"/>
          <w:szCs w:val="23"/>
        </w:rPr>
        <w:t>iii</w:t>
      </w:r>
      <w:proofErr w:type="spellEnd"/>
      <w:r w:rsidRPr="00DA0E53">
        <w:rPr>
          <w:color w:val="FF0000"/>
          <w:sz w:val="23"/>
          <w:szCs w:val="23"/>
        </w:rPr>
        <w:t xml:space="preserve">) </w:t>
      </w:r>
      <w:r w:rsidRPr="00DA0E53">
        <w:rPr>
          <w:color w:val="FF0000"/>
          <w:sz w:val="27"/>
          <w:szCs w:val="27"/>
        </w:rPr>
        <w:t xml:space="preserve">mobilizace soukromého sektoru k řešení dezinformací; </w:t>
      </w:r>
    </w:p>
    <w:p w:rsidR="003E2545" w:rsidRPr="001A7181" w:rsidRDefault="003E2545" w:rsidP="003E2545">
      <w:pPr>
        <w:pStyle w:val="Default"/>
        <w:numPr>
          <w:ilvl w:val="0"/>
          <w:numId w:val="5"/>
        </w:numPr>
        <w:rPr>
          <w:color w:val="FF0066"/>
          <w:sz w:val="27"/>
          <w:szCs w:val="27"/>
        </w:rPr>
      </w:pPr>
      <w:r>
        <w:rPr>
          <w:sz w:val="23"/>
          <w:szCs w:val="23"/>
        </w:rPr>
        <w:t>(</w:t>
      </w:r>
      <w:proofErr w:type="spellStart"/>
      <w:r>
        <w:rPr>
          <w:sz w:val="23"/>
          <w:szCs w:val="23"/>
        </w:rPr>
        <w:t>iv</w:t>
      </w:r>
      <w:proofErr w:type="spellEnd"/>
      <w:r>
        <w:rPr>
          <w:sz w:val="23"/>
          <w:szCs w:val="23"/>
        </w:rPr>
        <w:t xml:space="preserve">) </w:t>
      </w:r>
      <w:r w:rsidRPr="001A7181">
        <w:rPr>
          <w:color w:val="FF0066"/>
          <w:sz w:val="27"/>
          <w:szCs w:val="27"/>
        </w:rPr>
        <w:t xml:space="preserve">zvýšení povědomí a zlepšení odolnosti společnosti vůči dezinformacím. </w:t>
      </w:r>
    </w:p>
    <w:p w:rsidR="003E2545" w:rsidRDefault="003E2545" w:rsidP="003E2545">
      <w:pPr>
        <w:pStyle w:val="Default"/>
        <w:rPr>
          <w:sz w:val="27"/>
          <w:szCs w:val="27"/>
        </w:rPr>
      </w:pPr>
    </w:p>
    <w:p w:rsidR="003E2545" w:rsidRDefault="003E2545" w:rsidP="003E2545">
      <w:pPr>
        <w:pStyle w:val="Default"/>
        <w:rPr>
          <w:sz w:val="27"/>
          <w:szCs w:val="27"/>
        </w:rPr>
      </w:pPr>
      <w:r>
        <w:rPr>
          <w:b/>
          <w:bCs/>
          <w:sz w:val="27"/>
          <w:szCs w:val="27"/>
        </w:rPr>
        <w:t xml:space="preserve">PILÍŘ 1: ZLEPŠENÍ SCHOPNOSTÍ INSTITUCÍ UNIE ODHALOVAT, ANALYZOVAT A POUKÁZAT NA DEZINFORMACE </w:t>
      </w:r>
    </w:p>
    <w:p w:rsidR="003E2545" w:rsidRDefault="003E2545" w:rsidP="003E2545">
      <w:pPr>
        <w:pStyle w:val="Default"/>
        <w:rPr>
          <w:sz w:val="27"/>
          <w:szCs w:val="27"/>
        </w:rPr>
      </w:pPr>
      <w:r>
        <w:rPr>
          <w:b/>
          <w:bCs/>
          <w:sz w:val="27"/>
          <w:szCs w:val="27"/>
        </w:rPr>
        <w:t xml:space="preserve">Aby bylo možné účinně řešit hrozbu dezinformace, je nezbytné posílit strategické komunikační pracovní skupiny Evropské služby pro vnější činnost, delegace Unie a Buňku hybridní fúze EU tím, </w:t>
      </w:r>
      <w:r w:rsidRPr="001A7181">
        <w:rPr>
          <w:b/>
          <w:bCs/>
          <w:color w:val="FF0000"/>
          <w:sz w:val="27"/>
          <w:szCs w:val="27"/>
        </w:rPr>
        <w:t>že jim bude poskytnut další specializovaný personál, například odborníci na získávání dat a analýzu, aby zpracovali příslušná data</w:t>
      </w:r>
      <w:r w:rsidRPr="001A7181">
        <w:rPr>
          <w:color w:val="FF0000"/>
          <w:sz w:val="27"/>
          <w:szCs w:val="27"/>
        </w:rPr>
        <w:t>. Je také důležité uzavřít smlouvy s dalšími službami monitorování médií, aby pokryly širší škálu zdrojů a jazyků</w:t>
      </w:r>
      <w:r>
        <w:rPr>
          <w:sz w:val="27"/>
          <w:szCs w:val="27"/>
        </w:rPr>
        <w:t xml:space="preserve">, a další výzkum a studie o dosahu a dopadu dezinformací. </w:t>
      </w:r>
    </w:p>
    <w:p w:rsidR="003E2545" w:rsidRDefault="003E2545" w:rsidP="003E2545">
      <w:pPr>
        <w:pStyle w:val="Default"/>
        <w:rPr>
          <w:sz w:val="27"/>
          <w:szCs w:val="27"/>
        </w:rPr>
      </w:pPr>
      <w:r>
        <w:rPr>
          <w:sz w:val="27"/>
          <w:szCs w:val="27"/>
        </w:rPr>
        <w:t xml:space="preserve">Kromě toho </w:t>
      </w:r>
      <w:r w:rsidRPr="001A7181">
        <w:rPr>
          <w:b/>
          <w:color w:val="FF0000"/>
          <w:sz w:val="27"/>
          <w:szCs w:val="27"/>
        </w:rPr>
        <w:t xml:space="preserve">je třeba investovat do analytických nástrojů, jako je specializovaný software k získávání, uspořádání a shromažďování obrovského množství digitálních dat. </w:t>
      </w:r>
    </w:p>
    <w:p w:rsidR="003E2545" w:rsidRDefault="003E2545" w:rsidP="003E2545">
      <w:pPr>
        <w:pStyle w:val="Default"/>
        <w:rPr>
          <w:sz w:val="27"/>
          <w:szCs w:val="27"/>
        </w:rPr>
      </w:pPr>
      <w:r>
        <w:rPr>
          <w:sz w:val="27"/>
          <w:szCs w:val="27"/>
        </w:rPr>
        <w:t xml:space="preserve">V krátkodobém horizontu se očekává, že se </w:t>
      </w:r>
      <w:r w:rsidRPr="001A7181">
        <w:rPr>
          <w:b/>
          <w:color w:val="FF0000"/>
          <w:sz w:val="27"/>
          <w:szCs w:val="27"/>
        </w:rPr>
        <w:t>rozpočet na strategickou komunikaci v roce 2019 více než zdvojnásobí</w:t>
      </w:r>
      <w:r>
        <w:rPr>
          <w:sz w:val="18"/>
          <w:szCs w:val="18"/>
        </w:rPr>
        <w:t>26</w:t>
      </w:r>
      <w:r>
        <w:rPr>
          <w:sz w:val="27"/>
          <w:szCs w:val="27"/>
        </w:rPr>
        <w:t>, což bude doprovázeno posílením nejméně 11 pozic před volbami do Evropského parlamentu. Ve střednědobém časovém horizontu</w:t>
      </w:r>
      <w:r>
        <w:rPr>
          <w:sz w:val="18"/>
          <w:szCs w:val="18"/>
        </w:rPr>
        <w:t xml:space="preserve">27 </w:t>
      </w:r>
      <w:r w:rsidRPr="001A7181">
        <w:rPr>
          <w:color w:val="FF0000"/>
          <w:sz w:val="27"/>
          <w:szCs w:val="27"/>
        </w:rPr>
        <w:t xml:space="preserve">budou požadovány </w:t>
      </w:r>
      <w:r w:rsidRPr="001A7181">
        <w:rPr>
          <w:b/>
          <w:color w:val="FF0000"/>
          <w:sz w:val="27"/>
          <w:szCs w:val="27"/>
        </w:rPr>
        <w:t>další pozice stálých úředníků v strategických komunikačních týmech a EU hybridní fúzní buňce</w:t>
      </w:r>
      <w:r w:rsidRPr="001A7181">
        <w:rPr>
          <w:color w:val="FF0000"/>
          <w:sz w:val="27"/>
          <w:szCs w:val="27"/>
        </w:rPr>
        <w:t xml:space="preserve"> v ústředí, jakož i nová pracovní místa v delegacích v sousedních zemích, aby bylo dosaženo celkového nárůstu o 50 až 55 zaměstnanců</w:t>
      </w:r>
      <w:r>
        <w:rPr>
          <w:sz w:val="27"/>
          <w:szCs w:val="27"/>
        </w:rPr>
        <w:t xml:space="preserve"> během následujících dvou let. </w:t>
      </w:r>
    </w:p>
    <w:p w:rsidR="003E2545" w:rsidRDefault="003E2545" w:rsidP="00DA0E53">
      <w:pPr>
        <w:pStyle w:val="Default"/>
        <w:rPr>
          <w:sz w:val="27"/>
          <w:szCs w:val="27"/>
        </w:rPr>
      </w:pPr>
      <w:r w:rsidRPr="00A62B4F">
        <w:rPr>
          <w:b/>
          <w:bCs/>
          <w:color w:val="FF0000"/>
          <w:sz w:val="27"/>
          <w:szCs w:val="27"/>
        </w:rPr>
        <w:lastRenderedPageBreak/>
        <w:t>Pracovní skupiny pro strategické komunikace</w:t>
      </w:r>
      <w:r>
        <w:rPr>
          <w:b/>
          <w:bCs/>
          <w:sz w:val="27"/>
          <w:szCs w:val="27"/>
        </w:rPr>
        <w:t xml:space="preserve"> budou úzce spolupracovat s příslušnými delegacemi Unie a </w:t>
      </w:r>
      <w:r w:rsidRPr="00A62B4F">
        <w:rPr>
          <w:b/>
          <w:bCs/>
          <w:color w:val="FF0000"/>
          <w:sz w:val="27"/>
          <w:szCs w:val="27"/>
        </w:rPr>
        <w:t>Komisí na řešení dezinformací</w:t>
      </w:r>
      <w:r w:rsidR="00DA0E53">
        <w:rPr>
          <w:sz w:val="27"/>
          <w:szCs w:val="27"/>
        </w:rPr>
        <w:t xml:space="preserve">. Zejména budou </w:t>
      </w:r>
      <w:r>
        <w:rPr>
          <w:sz w:val="27"/>
          <w:szCs w:val="27"/>
        </w:rPr>
        <w:t xml:space="preserve">spolupracovat s interní </w:t>
      </w:r>
      <w:r w:rsidRPr="00A62B4F">
        <w:rPr>
          <w:b/>
          <w:color w:val="FF0000"/>
          <w:sz w:val="27"/>
          <w:szCs w:val="27"/>
        </w:rPr>
        <w:t>Sítí proti dezinformacím</w:t>
      </w:r>
      <w:r w:rsidR="00A62B4F">
        <w:rPr>
          <w:sz w:val="27"/>
          <w:szCs w:val="27"/>
        </w:rPr>
        <w:t>.</w:t>
      </w:r>
      <w:r>
        <w:rPr>
          <w:sz w:val="27"/>
          <w:szCs w:val="27"/>
        </w:rPr>
        <w:t xml:space="preserve"> Komise, která byla vytvořena na základě Dubnového jednání</w:t>
      </w:r>
      <w:r>
        <w:rPr>
          <w:sz w:val="18"/>
          <w:szCs w:val="18"/>
        </w:rPr>
        <w:t>28</w:t>
      </w:r>
      <w:r>
        <w:rPr>
          <w:sz w:val="27"/>
          <w:szCs w:val="27"/>
        </w:rPr>
        <w:t xml:space="preserve">. </w:t>
      </w:r>
    </w:p>
    <w:p w:rsidR="003E2545" w:rsidRDefault="003E2545" w:rsidP="003E2545">
      <w:pPr>
        <w:pStyle w:val="Default"/>
        <w:rPr>
          <w:sz w:val="27"/>
          <w:szCs w:val="27"/>
        </w:rPr>
      </w:pPr>
      <w:r w:rsidRPr="00A62B4F">
        <w:rPr>
          <w:color w:val="FF0000"/>
          <w:sz w:val="27"/>
          <w:szCs w:val="27"/>
        </w:rPr>
        <w:t xml:space="preserve">Členské státy by měly v případě potřeby rovněž </w:t>
      </w:r>
      <w:r w:rsidRPr="00A62B4F">
        <w:rPr>
          <w:b/>
          <w:color w:val="FF0000"/>
          <w:sz w:val="27"/>
          <w:szCs w:val="27"/>
        </w:rPr>
        <w:t>zvýšit své národní kapacity</w:t>
      </w:r>
      <w:r w:rsidRPr="00A62B4F">
        <w:rPr>
          <w:color w:val="FF0000"/>
          <w:sz w:val="27"/>
          <w:szCs w:val="27"/>
        </w:rPr>
        <w:t xml:space="preserve"> v této oblasti a podpořit nezbytné </w:t>
      </w:r>
      <w:r w:rsidRPr="00A62B4F">
        <w:rPr>
          <w:b/>
          <w:color w:val="FF0000"/>
          <w:sz w:val="27"/>
          <w:szCs w:val="27"/>
        </w:rPr>
        <w:t>navýšení prostředků</w:t>
      </w:r>
      <w:r w:rsidRPr="00A62B4F">
        <w:rPr>
          <w:color w:val="FF0000"/>
          <w:sz w:val="27"/>
          <w:szCs w:val="27"/>
        </w:rPr>
        <w:t xml:space="preserve"> pro pracovní skupiny pro strategické komunikace a delegace Unie.</w:t>
      </w:r>
      <w:r>
        <w:rPr>
          <w:sz w:val="27"/>
          <w:szCs w:val="27"/>
        </w:rPr>
        <w:t xml:space="preserve"> </w:t>
      </w:r>
    </w:p>
    <w:p w:rsidR="003E2545" w:rsidRDefault="003E2545" w:rsidP="003E2545">
      <w:pPr>
        <w:pStyle w:val="Default"/>
        <w:rPr>
          <w:sz w:val="27"/>
          <w:szCs w:val="27"/>
        </w:rPr>
      </w:pPr>
      <w:r>
        <w:rPr>
          <w:sz w:val="27"/>
          <w:szCs w:val="27"/>
        </w:rPr>
        <w:t xml:space="preserve">Opatření 2: Vysoký představitel přezkoumá mandáty </w:t>
      </w:r>
      <w:r w:rsidRPr="00A62B4F">
        <w:rPr>
          <w:color w:val="FF0000"/>
          <w:sz w:val="27"/>
          <w:szCs w:val="27"/>
        </w:rPr>
        <w:t>strategických komunikačních pracovních skupin pro západní Balkán a Jih, aby jim umožnil</w:t>
      </w:r>
      <w:r>
        <w:rPr>
          <w:sz w:val="27"/>
          <w:szCs w:val="27"/>
        </w:rPr>
        <w:t xml:space="preserve"> </w:t>
      </w:r>
      <w:r w:rsidRPr="00A62B4F">
        <w:rPr>
          <w:color w:val="FF0000"/>
          <w:sz w:val="27"/>
          <w:szCs w:val="27"/>
        </w:rPr>
        <w:t xml:space="preserve">se účinně vypořádat s dezinformací v těchto regionech. </w:t>
      </w:r>
    </w:p>
    <w:p w:rsidR="003E2545" w:rsidRDefault="003E2545" w:rsidP="003E2545">
      <w:pPr>
        <w:pStyle w:val="Default"/>
        <w:rPr>
          <w:sz w:val="27"/>
          <w:szCs w:val="27"/>
        </w:rPr>
      </w:pPr>
      <w:r>
        <w:rPr>
          <w:b/>
          <w:bCs/>
          <w:sz w:val="27"/>
          <w:szCs w:val="27"/>
        </w:rPr>
        <w:t xml:space="preserve">PILÍŘ 2: POSILOVÁNÍ KOORDINOVANÝCH A SPOLEČNÝCH ODPOVĚDÍ NA DEZINFORMACE </w:t>
      </w:r>
    </w:p>
    <w:p w:rsidR="003E2545" w:rsidRPr="00A62B4F" w:rsidRDefault="003E2545" w:rsidP="003E2545">
      <w:pPr>
        <w:pStyle w:val="Default"/>
        <w:rPr>
          <w:color w:val="FF0000"/>
          <w:sz w:val="20"/>
          <w:szCs w:val="20"/>
        </w:rPr>
      </w:pPr>
      <w:r>
        <w:rPr>
          <w:sz w:val="13"/>
          <w:szCs w:val="13"/>
        </w:rPr>
        <w:t xml:space="preserve">26 </w:t>
      </w:r>
      <w:r w:rsidRPr="00A62B4F">
        <w:rPr>
          <w:b/>
          <w:bCs/>
          <w:color w:val="FF0000"/>
          <w:sz w:val="20"/>
          <w:szCs w:val="20"/>
        </w:rPr>
        <w:t xml:space="preserve">Současné diskuse o rozpočtu na rok 2019 předpokládají </w:t>
      </w:r>
      <w:proofErr w:type="gramStart"/>
      <w:r w:rsidRPr="00A62B4F">
        <w:rPr>
          <w:b/>
          <w:bCs/>
          <w:color w:val="FF0000"/>
          <w:sz w:val="20"/>
          <w:szCs w:val="20"/>
        </w:rPr>
        <w:t>nárůst z 1,9</w:t>
      </w:r>
      <w:proofErr w:type="gramEnd"/>
      <w:r w:rsidRPr="00A62B4F">
        <w:rPr>
          <w:b/>
          <w:bCs/>
          <w:color w:val="FF0000"/>
          <w:sz w:val="20"/>
          <w:szCs w:val="20"/>
        </w:rPr>
        <w:t xml:space="preserve"> milionu EUR v roce 2018 na 5 milionů v roce 2019. </w:t>
      </w:r>
    </w:p>
    <w:p w:rsidR="003E2545" w:rsidRDefault="003E2545" w:rsidP="003E2545">
      <w:pPr>
        <w:pStyle w:val="Default"/>
        <w:rPr>
          <w:sz w:val="27"/>
          <w:szCs w:val="27"/>
        </w:rPr>
      </w:pPr>
      <w:r>
        <w:rPr>
          <w:sz w:val="27"/>
          <w:szCs w:val="27"/>
        </w:rPr>
        <w:t xml:space="preserve">První hodiny po vydání dezinformace jsou kritické pro odhalení, analýzu a reakci na ni. V důsledku toho </w:t>
      </w:r>
      <w:r>
        <w:rPr>
          <w:b/>
          <w:bCs/>
          <w:sz w:val="27"/>
          <w:szCs w:val="27"/>
        </w:rPr>
        <w:t xml:space="preserve">bude zřízen </w:t>
      </w:r>
      <w:r w:rsidRPr="00A62B4F">
        <w:rPr>
          <w:b/>
          <w:bCs/>
          <w:color w:val="FF0000"/>
          <w:sz w:val="27"/>
          <w:szCs w:val="27"/>
        </w:rPr>
        <w:t>Systém rychlého varování, který bude poskytovat upozornění na dezinformační kampaně v reálném čase prostřednictvím speciální technologické infrastruktury</w:t>
      </w:r>
      <w:r w:rsidRPr="00A62B4F">
        <w:rPr>
          <w:color w:val="FF0000"/>
          <w:sz w:val="27"/>
          <w:szCs w:val="27"/>
        </w:rPr>
        <w:t>.</w:t>
      </w:r>
      <w:r>
        <w:rPr>
          <w:sz w:val="27"/>
          <w:szCs w:val="27"/>
        </w:rPr>
        <w:t xml:space="preserve"> </w:t>
      </w:r>
    </w:p>
    <w:p w:rsidR="003E2545" w:rsidRPr="00A62B4F" w:rsidRDefault="003E2545" w:rsidP="00DA0E53">
      <w:pPr>
        <w:pStyle w:val="Default"/>
        <w:rPr>
          <w:b/>
          <w:color w:val="FF0000"/>
          <w:sz w:val="27"/>
          <w:szCs w:val="27"/>
        </w:rPr>
      </w:pPr>
      <w:r>
        <w:rPr>
          <w:sz w:val="27"/>
          <w:szCs w:val="27"/>
        </w:rPr>
        <w:t xml:space="preserve">Vzhledem k vytvoření Systému rychlého varování by </w:t>
      </w:r>
      <w:r>
        <w:rPr>
          <w:b/>
          <w:bCs/>
          <w:sz w:val="27"/>
          <w:szCs w:val="27"/>
        </w:rPr>
        <w:t xml:space="preserve">každý členský stát měl v souladu </w:t>
      </w:r>
      <w:proofErr w:type="gramStart"/>
      <w:r>
        <w:rPr>
          <w:b/>
          <w:bCs/>
          <w:sz w:val="27"/>
          <w:szCs w:val="27"/>
        </w:rPr>
        <w:t>se</w:t>
      </w:r>
      <w:proofErr w:type="gramEnd"/>
      <w:r>
        <w:rPr>
          <w:b/>
          <w:bCs/>
          <w:sz w:val="27"/>
          <w:szCs w:val="27"/>
        </w:rPr>
        <w:t xml:space="preserve"> svým institucionálním uspořádáním určit </w:t>
      </w:r>
      <w:r w:rsidRPr="00A62B4F">
        <w:rPr>
          <w:b/>
          <w:bCs/>
          <w:color w:val="FF0000"/>
          <w:sz w:val="27"/>
          <w:szCs w:val="27"/>
        </w:rPr>
        <w:t>kontaktní místo</w:t>
      </w:r>
      <w:r>
        <w:rPr>
          <w:b/>
          <w:bCs/>
          <w:sz w:val="27"/>
          <w:szCs w:val="27"/>
        </w:rPr>
        <w:t>, které by bylo ideálně umístěno v rámci strategických komunikačních oddělení</w:t>
      </w:r>
      <w:r>
        <w:rPr>
          <w:sz w:val="27"/>
          <w:szCs w:val="27"/>
        </w:rPr>
        <w:t xml:space="preserve">. </w:t>
      </w:r>
      <w:r w:rsidRPr="00A62B4F">
        <w:rPr>
          <w:color w:val="FF0000"/>
          <w:sz w:val="27"/>
          <w:szCs w:val="27"/>
        </w:rPr>
        <w:t>Toto kontaktní místo by sdílelo varování a zajistilo by koordinaci se všemi ostatními příslušnými národními orgány</w:t>
      </w:r>
      <w:r w:rsidR="00927FC7" w:rsidRPr="00927FC7">
        <w:rPr>
          <w:color w:val="auto"/>
          <w:sz w:val="27"/>
          <w:szCs w:val="27"/>
        </w:rPr>
        <w:t>, …</w:t>
      </w:r>
      <w:r w:rsidR="00DA0E53">
        <w:rPr>
          <w:sz w:val="27"/>
          <w:szCs w:val="27"/>
        </w:rPr>
        <w:br/>
      </w:r>
      <w:r>
        <w:rPr>
          <w:sz w:val="27"/>
          <w:szCs w:val="27"/>
        </w:rPr>
        <w:t xml:space="preserve">V takovém případě by měl být výsledek práce </w:t>
      </w:r>
      <w:r w:rsidRPr="00D667E1">
        <w:rPr>
          <w:color w:val="FF0000"/>
          <w:sz w:val="27"/>
          <w:szCs w:val="27"/>
        </w:rPr>
        <w:t>Systému rychlého varování</w:t>
      </w:r>
      <w:r>
        <w:rPr>
          <w:sz w:val="27"/>
          <w:szCs w:val="27"/>
        </w:rPr>
        <w:t xml:space="preserve"> sdílen s </w:t>
      </w:r>
      <w:r>
        <w:rPr>
          <w:b/>
          <w:bCs/>
          <w:sz w:val="27"/>
          <w:szCs w:val="27"/>
        </w:rPr>
        <w:t>Evropskou sítí volební spolupráce</w:t>
      </w:r>
      <w:r>
        <w:rPr>
          <w:sz w:val="18"/>
          <w:szCs w:val="18"/>
        </w:rPr>
        <w:t>30</w:t>
      </w:r>
      <w:r>
        <w:rPr>
          <w:sz w:val="27"/>
          <w:szCs w:val="27"/>
        </w:rPr>
        <w:t xml:space="preserve">, zejména s cílem </w:t>
      </w:r>
      <w:r w:rsidRPr="00D667E1">
        <w:rPr>
          <w:b/>
          <w:color w:val="FF0000"/>
          <w:sz w:val="27"/>
          <w:szCs w:val="27"/>
        </w:rPr>
        <w:t>vyměňovat si informace o hrozbách týkajících se voleb a podporovat případné uplatnění sankcí.</w:t>
      </w:r>
      <w:r>
        <w:rPr>
          <w:sz w:val="27"/>
          <w:szCs w:val="27"/>
        </w:rPr>
        <w:t xml:space="preserve"> </w:t>
      </w:r>
      <w:r w:rsidRPr="00D667E1">
        <w:rPr>
          <w:color w:val="FF0000"/>
          <w:sz w:val="27"/>
          <w:szCs w:val="27"/>
        </w:rPr>
        <w:t>Online platformy by měly spolupracovat s kontaktními místy, která podporují Systém rychlého varování, zejména během volebních období, aby poskytovaly relevantní a včasné informace.</w:t>
      </w:r>
      <w:r w:rsidRPr="00A62B4F">
        <w:rPr>
          <w:b/>
          <w:color w:val="FF0000"/>
          <w:sz w:val="27"/>
          <w:szCs w:val="27"/>
        </w:rPr>
        <w:t xml:space="preserve"> </w:t>
      </w:r>
    </w:p>
    <w:p w:rsidR="003E2545" w:rsidRDefault="003E2545" w:rsidP="003E2545">
      <w:pPr>
        <w:pStyle w:val="Default"/>
        <w:rPr>
          <w:sz w:val="20"/>
          <w:szCs w:val="20"/>
        </w:rPr>
      </w:pPr>
      <w:r>
        <w:rPr>
          <w:sz w:val="13"/>
          <w:szCs w:val="13"/>
        </w:rPr>
        <w:t xml:space="preserve">29 </w:t>
      </w:r>
      <w:r>
        <w:rPr>
          <w:b/>
          <w:bCs/>
          <w:sz w:val="20"/>
          <w:szCs w:val="20"/>
        </w:rPr>
        <w:t>Tyto sítě budou spojovat národní volební orgány, audiovizuální mediální regulační orgány, orgány zabývající se ochranou počítačové bezpečnosti a ochrany údajů, jakož i příslušné skupiny odborníků</w:t>
      </w:r>
      <w:r>
        <w:rPr>
          <w:sz w:val="20"/>
          <w:szCs w:val="20"/>
        </w:rPr>
        <w:t xml:space="preserve">, například v oblasti mediální gramotnosti. </w:t>
      </w:r>
      <w:r w:rsidRPr="00D667E1">
        <w:rPr>
          <w:b/>
          <w:bCs/>
          <w:color w:val="FF0000"/>
          <w:sz w:val="20"/>
          <w:szCs w:val="20"/>
        </w:rPr>
        <w:t>Tyto sítě tvoří spolu s orgány Unie Evropskou volební síť</w:t>
      </w:r>
      <w:r w:rsidRPr="00D667E1">
        <w:rPr>
          <w:color w:val="FF0000"/>
          <w:sz w:val="20"/>
          <w:szCs w:val="20"/>
        </w:rPr>
        <w:t>. Evropská volební síť bude svolána poprvé v lednu 2019.</w:t>
      </w:r>
      <w:r>
        <w:rPr>
          <w:sz w:val="20"/>
          <w:szCs w:val="20"/>
        </w:rPr>
        <w:t xml:space="preserve"> </w:t>
      </w:r>
      <w:r w:rsidR="00D667E1" w:rsidRPr="00D667E1">
        <w:rPr>
          <w:color w:val="FF0000"/>
          <w:sz w:val="20"/>
          <w:szCs w:val="20"/>
        </w:rPr>
        <w:t>(</w:t>
      </w:r>
      <w:r w:rsidR="00D667E1" w:rsidRPr="00D667E1">
        <w:rPr>
          <w:b/>
          <w:color w:val="FF0000"/>
          <w:sz w:val="20"/>
          <w:szCs w:val="20"/>
        </w:rPr>
        <w:t>!!!!!!</w:t>
      </w:r>
      <w:r w:rsidR="00D667E1" w:rsidRPr="00D667E1">
        <w:rPr>
          <w:color w:val="FF0000"/>
          <w:sz w:val="20"/>
          <w:szCs w:val="20"/>
        </w:rPr>
        <w:t>)</w:t>
      </w:r>
    </w:p>
    <w:p w:rsidR="003E2545" w:rsidRDefault="003E2545" w:rsidP="003E2545">
      <w:pPr>
        <w:pStyle w:val="Default"/>
        <w:rPr>
          <w:sz w:val="20"/>
          <w:szCs w:val="20"/>
        </w:rPr>
      </w:pPr>
      <w:r>
        <w:rPr>
          <w:sz w:val="13"/>
          <w:szCs w:val="13"/>
        </w:rPr>
        <w:t xml:space="preserve">33 </w:t>
      </w:r>
      <w:r w:rsidRPr="00D667E1">
        <w:rPr>
          <w:color w:val="FF0000"/>
          <w:sz w:val="20"/>
          <w:szCs w:val="20"/>
        </w:rPr>
        <w:t>V Komisi by členové sboru komisařů, útvaru mluvčího a zastoupení Komise udržovali svou klíčovou úlohu, tedy zakročit, aby zajistili vyvrácení dezinformací, kdykoli v médiích dojde k chybám.</w:t>
      </w:r>
      <w:r>
        <w:rPr>
          <w:sz w:val="20"/>
          <w:szCs w:val="20"/>
        </w:rPr>
        <w:t xml:space="preserve"> </w:t>
      </w:r>
    </w:p>
    <w:p w:rsidR="003E2545" w:rsidRDefault="00DA0E53" w:rsidP="003E2545">
      <w:pPr>
        <w:pStyle w:val="Default"/>
        <w:rPr>
          <w:sz w:val="27"/>
          <w:szCs w:val="27"/>
        </w:rPr>
      </w:pPr>
      <w:r>
        <w:rPr>
          <w:b/>
          <w:bCs/>
          <w:sz w:val="27"/>
          <w:szCs w:val="27"/>
        </w:rPr>
        <w:br/>
      </w:r>
      <w:r w:rsidR="003E2545">
        <w:rPr>
          <w:b/>
          <w:bCs/>
          <w:sz w:val="27"/>
          <w:szCs w:val="27"/>
        </w:rPr>
        <w:t xml:space="preserve">PILÍŘ 3: MOBILIZACE SOUKROMÉHO SEKTORU V BOJI PROTI DEZINFORMACI </w:t>
      </w:r>
    </w:p>
    <w:p w:rsidR="003E2545" w:rsidRDefault="003E2545" w:rsidP="003E2545">
      <w:pPr>
        <w:pStyle w:val="Default"/>
        <w:rPr>
          <w:sz w:val="27"/>
          <w:szCs w:val="27"/>
        </w:rPr>
      </w:pPr>
      <w:r w:rsidRPr="00D667E1">
        <w:rPr>
          <w:b/>
          <w:color w:val="FF0000"/>
          <w:sz w:val="27"/>
          <w:szCs w:val="27"/>
        </w:rPr>
        <w:t>Online platformy, inzerenti a reklamní průmysl</w:t>
      </w:r>
      <w:r w:rsidRPr="00D667E1">
        <w:rPr>
          <w:color w:val="FF0000"/>
          <w:sz w:val="27"/>
          <w:szCs w:val="27"/>
        </w:rPr>
        <w:t xml:space="preserve"> hrají klíčovou úlohu při řešení problému s dezinformací, protože její rozsah je přímo závislý na schopnosti platforem zesílit, zacílit a šířit zprávy o </w:t>
      </w:r>
      <w:r w:rsidRPr="00D667E1">
        <w:rPr>
          <w:b/>
          <w:color w:val="FF0000"/>
          <w:sz w:val="27"/>
          <w:szCs w:val="27"/>
        </w:rPr>
        <w:t>dezinformacích pocházejících od zákeřných subjektů</w:t>
      </w:r>
      <w:r w:rsidRPr="00D667E1">
        <w:rPr>
          <w:color w:val="FF0000"/>
          <w:sz w:val="27"/>
          <w:szCs w:val="27"/>
        </w:rPr>
        <w:t>.</w:t>
      </w:r>
      <w:r>
        <w:rPr>
          <w:sz w:val="27"/>
          <w:szCs w:val="27"/>
        </w:rPr>
        <w:t xml:space="preserve"> </w:t>
      </w:r>
      <w:r w:rsidRPr="00D667E1">
        <w:rPr>
          <w:b/>
          <w:color w:val="FF0000"/>
          <w:sz w:val="27"/>
          <w:szCs w:val="27"/>
        </w:rPr>
        <w:t>Vzhledem k tomu, že v minulosti nedokázali náležitě reagovat na tento problém, Komise je v dubnu 2018 pobídla, aby zvýšili svá úsilí. Na tomto základě byl zveřejněn Kodex zásad boje proti dezinformacím online</w:t>
      </w:r>
      <w:r>
        <w:rPr>
          <w:sz w:val="27"/>
          <w:szCs w:val="27"/>
        </w:rPr>
        <w:t xml:space="preserve"> dne 26. září 2018</w:t>
      </w:r>
      <w:r>
        <w:rPr>
          <w:sz w:val="18"/>
          <w:szCs w:val="18"/>
        </w:rPr>
        <w:t>35</w:t>
      </w:r>
      <w:r>
        <w:rPr>
          <w:sz w:val="27"/>
          <w:szCs w:val="27"/>
        </w:rPr>
        <w:t xml:space="preserve">. </w:t>
      </w:r>
      <w:r w:rsidRPr="00D667E1">
        <w:rPr>
          <w:b/>
          <w:color w:val="FF0000"/>
          <w:sz w:val="27"/>
          <w:szCs w:val="27"/>
        </w:rPr>
        <w:t xml:space="preserve">Hlavní online platformy, které podepsaly Kodex zásad, se zavázaly ke konkrétním činnostem, které mají být provedeny před volbami do Evropského parlamentu 2019. </w:t>
      </w:r>
    </w:p>
    <w:p w:rsidR="003E2545" w:rsidRDefault="003E2545" w:rsidP="003E2545">
      <w:pPr>
        <w:pStyle w:val="Default"/>
        <w:rPr>
          <w:sz w:val="27"/>
          <w:szCs w:val="27"/>
        </w:rPr>
      </w:pPr>
      <w:r>
        <w:rPr>
          <w:sz w:val="27"/>
          <w:szCs w:val="27"/>
        </w:rPr>
        <w:t xml:space="preserve">Komise vyzývá všechny signatáře Kodexu zásad, aby prováděli kroky a postupy stanovené v tomto Kodexu </w:t>
      </w:r>
      <w:r w:rsidR="00927FC7">
        <w:rPr>
          <w:sz w:val="27"/>
          <w:szCs w:val="27"/>
        </w:rPr>
        <w:t>… …</w:t>
      </w:r>
      <w:r>
        <w:rPr>
          <w:sz w:val="27"/>
          <w:szCs w:val="27"/>
        </w:rPr>
        <w:t xml:space="preserve"> pro zajištění integrity voleb do Evropského parlamentu 2019. </w:t>
      </w:r>
      <w:r w:rsidRPr="00D667E1">
        <w:rPr>
          <w:b/>
          <w:color w:val="FF0000"/>
          <w:sz w:val="27"/>
          <w:szCs w:val="27"/>
        </w:rPr>
        <w:t>Zejména velké online platformy by měly okamžitě (i) zajistit kontrolu reklamy,</w:t>
      </w:r>
      <w:r>
        <w:rPr>
          <w:sz w:val="27"/>
          <w:szCs w:val="27"/>
        </w:rPr>
        <w:t xml:space="preserve"> </w:t>
      </w:r>
    </w:p>
    <w:p w:rsidR="003E2545" w:rsidRDefault="003E2545" w:rsidP="003E2545">
      <w:pPr>
        <w:pStyle w:val="Default"/>
        <w:rPr>
          <w:sz w:val="20"/>
          <w:szCs w:val="20"/>
        </w:rPr>
      </w:pPr>
      <w:r>
        <w:rPr>
          <w:b/>
          <w:bCs/>
          <w:sz w:val="20"/>
          <w:szCs w:val="20"/>
        </w:rPr>
        <w:t xml:space="preserve">Prvotní signatáři zahrnují hlavní online platformy </w:t>
      </w:r>
      <w:r w:rsidRPr="00260B27">
        <w:rPr>
          <w:b/>
          <w:bCs/>
          <w:color w:val="FF0000"/>
          <w:sz w:val="20"/>
          <w:szCs w:val="20"/>
        </w:rPr>
        <w:t>(</w:t>
      </w:r>
      <w:proofErr w:type="spellStart"/>
      <w:r w:rsidRPr="00260B27">
        <w:rPr>
          <w:b/>
          <w:bCs/>
          <w:color w:val="FF0000"/>
          <w:sz w:val="20"/>
          <w:szCs w:val="20"/>
        </w:rPr>
        <w:t>Facebook</w:t>
      </w:r>
      <w:proofErr w:type="spellEnd"/>
      <w:r w:rsidRPr="00260B27">
        <w:rPr>
          <w:b/>
          <w:bCs/>
          <w:color w:val="FF0000"/>
          <w:sz w:val="20"/>
          <w:szCs w:val="20"/>
        </w:rPr>
        <w:t xml:space="preserve">, </w:t>
      </w:r>
      <w:proofErr w:type="spellStart"/>
      <w:r w:rsidRPr="00260B27">
        <w:rPr>
          <w:b/>
          <w:bCs/>
          <w:color w:val="FF0000"/>
          <w:sz w:val="20"/>
          <w:szCs w:val="20"/>
        </w:rPr>
        <w:t>Google</w:t>
      </w:r>
      <w:proofErr w:type="spellEnd"/>
      <w:r w:rsidRPr="00260B27">
        <w:rPr>
          <w:b/>
          <w:bCs/>
          <w:color w:val="FF0000"/>
          <w:sz w:val="20"/>
          <w:szCs w:val="20"/>
        </w:rPr>
        <w:t xml:space="preserve">, </w:t>
      </w:r>
      <w:proofErr w:type="spellStart"/>
      <w:r w:rsidRPr="00260B27">
        <w:rPr>
          <w:b/>
          <w:bCs/>
          <w:color w:val="FF0000"/>
          <w:sz w:val="20"/>
          <w:szCs w:val="20"/>
        </w:rPr>
        <w:t>Youtube</w:t>
      </w:r>
      <w:proofErr w:type="spellEnd"/>
      <w:r w:rsidRPr="00260B27">
        <w:rPr>
          <w:b/>
          <w:bCs/>
          <w:color w:val="FF0000"/>
          <w:sz w:val="20"/>
          <w:szCs w:val="20"/>
        </w:rPr>
        <w:t xml:space="preserve">, </w:t>
      </w:r>
      <w:proofErr w:type="spellStart"/>
      <w:r w:rsidRPr="00260B27">
        <w:rPr>
          <w:b/>
          <w:bCs/>
          <w:color w:val="FF0000"/>
          <w:sz w:val="20"/>
          <w:szCs w:val="20"/>
        </w:rPr>
        <w:t>Twitter</w:t>
      </w:r>
      <w:proofErr w:type="spellEnd"/>
      <w:r w:rsidRPr="00260B27">
        <w:rPr>
          <w:b/>
          <w:bCs/>
          <w:color w:val="FF0000"/>
          <w:sz w:val="20"/>
          <w:szCs w:val="20"/>
        </w:rPr>
        <w:t>), poskytovatele softwaru (</w:t>
      </w:r>
      <w:proofErr w:type="spellStart"/>
      <w:r w:rsidRPr="00260B27">
        <w:rPr>
          <w:b/>
          <w:bCs/>
          <w:color w:val="FF0000"/>
          <w:sz w:val="20"/>
          <w:szCs w:val="20"/>
        </w:rPr>
        <w:t>Mozilla</w:t>
      </w:r>
      <w:proofErr w:type="spellEnd"/>
      <w:r w:rsidRPr="00260B27">
        <w:rPr>
          <w:b/>
          <w:bCs/>
          <w:color w:val="FF0000"/>
          <w:sz w:val="20"/>
          <w:szCs w:val="20"/>
        </w:rPr>
        <w:t>),</w:t>
      </w:r>
      <w:r>
        <w:rPr>
          <w:b/>
          <w:bCs/>
          <w:sz w:val="20"/>
          <w:szCs w:val="20"/>
        </w:rPr>
        <w:t xml:space="preserve"> inzerenty a také řadu obchodních sdružení zastupujících online platformy a reklamní průmysl. Kodex zásad by </w:t>
      </w:r>
      <w:r>
        <w:rPr>
          <w:b/>
          <w:bCs/>
          <w:sz w:val="20"/>
          <w:szCs w:val="20"/>
        </w:rPr>
        <w:lastRenderedPageBreak/>
        <w:t xml:space="preserve">měl vytvořit transparentnější, </w:t>
      </w:r>
      <w:r w:rsidRPr="00260B27">
        <w:rPr>
          <w:b/>
          <w:bCs/>
          <w:color w:val="FF0000"/>
          <w:sz w:val="20"/>
          <w:szCs w:val="20"/>
        </w:rPr>
        <w:t>důvěryhodnější a odpovědnější online ekosystém a chránit uživatele před dezinformací</w:t>
      </w:r>
      <w:r w:rsidRPr="00260B27">
        <w:rPr>
          <w:color w:val="FF0000"/>
          <w:sz w:val="20"/>
          <w:szCs w:val="20"/>
        </w:rPr>
        <w:t>.</w:t>
      </w:r>
      <w:r>
        <w:rPr>
          <w:sz w:val="20"/>
          <w:szCs w:val="20"/>
        </w:rPr>
        <w:t xml:space="preserve"> </w:t>
      </w:r>
      <w:r w:rsidR="00260B27" w:rsidRPr="00260B27">
        <w:rPr>
          <w:color w:val="FF0000"/>
          <w:sz w:val="20"/>
          <w:szCs w:val="20"/>
        </w:rPr>
        <w:t>(</w:t>
      </w:r>
      <w:r w:rsidR="00260B27" w:rsidRPr="00260B27">
        <w:rPr>
          <w:b/>
          <w:color w:val="FF0000"/>
          <w:sz w:val="20"/>
          <w:szCs w:val="20"/>
        </w:rPr>
        <w:t>!!!!</w:t>
      </w:r>
      <w:r w:rsidR="00260B27" w:rsidRPr="00260B27">
        <w:rPr>
          <w:color w:val="FF0000"/>
          <w:sz w:val="20"/>
          <w:szCs w:val="20"/>
        </w:rPr>
        <w:t>)</w:t>
      </w:r>
    </w:p>
    <w:p w:rsidR="003E2545" w:rsidRDefault="003E2545" w:rsidP="003E2545">
      <w:pPr>
        <w:pStyle w:val="Default"/>
        <w:rPr>
          <w:sz w:val="27"/>
          <w:szCs w:val="27"/>
        </w:rPr>
      </w:pPr>
      <w:r w:rsidRPr="00260B27">
        <w:rPr>
          <w:color w:val="FF0000"/>
          <w:sz w:val="27"/>
          <w:szCs w:val="27"/>
        </w:rPr>
        <w:t>Online platformy by měly také spolupracovat s národními audiovizuálními regulačními orgány a s nezávislými ověřovateli údajů</w:t>
      </w:r>
      <w:r>
        <w:rPr>
          <w:sz w:val="27"/>
          <w:szCs w:val="27"/>
        </w:rPr>
        <w:t xml:space="preserve"> a výzkumnými pracovníky, aby zjistily a označily dezinformační kampaně zejména během volebních období</w:t>
      </w:r>
      <w:r w:rsidR="00A22E55">
        <w:rPr>
          <w:sz w:val="27"/>
          <w:szCs w:val="27"/>
        </w:rPr>
        <w:t>.</w:t>
      </w:r>
    </w:p>
    <w:p w:rsidR="00DA0E53" w:rsidRDefault="003E2545" w:rsidP="00DA0E53">
      <w:pPr>
        <w:pStyle w:val="Default"/>
        <w:rPr>
          <w:sz w:val="27"/>
          <w:szCs w:val="27"/>
        </w:rPr>
      </w:pPr>
      <w:r>
        <w:rPr>
          <w:b/>
          <w:bCs/>
          <w:sz w:val="27"/>
          <w:szCs w:val="27"/>
        </w:rPr>
        <w:t>Komise bude s pomocí Skupiny evropských regulačních orgánů pro audiovizuální mediální služby (ERGA)</w:t>
      </w:r>
      <w:r>
        <w:rPr>
          <w:b/>
          <w:bCs/>
          <w:sz w:val="18"/>
          <w:szCs w:val="18"/>
        </w:rPr>
        <w:t xml:space="preserve">36 </w:t>
      </w:r>
      <w:r w:rsidRPr="00260B27">
        <w:rPr>
          <w:b/>
          <w:bCs/>
          <w:color w:val="FF0000"/>
          <w:sz w:val="27"/>
          <w:szCs w:val="27"/>
        </w:rPr>
        <w:t>sledovat plnění závazků signatářů Kodexu zásad</w:t>
      </w:r>
      <w:r>
        <w:rPr>
          <w:b/>
          <w:bCs/>
          <w:sz w:val="27"/>
          <w:szCs w:val="27"/>
        </w:rPr>
        <w:t xml:space="preserve"> </w:t>
      </w:r>
      <w:r>
        <w:rPr>
          <w:sz w:val="27"/>
          <w:szCs w:val="27"/>
        </w:rPr>
        <w:t xml:space="preserve">a bude pravidelně informovat o tom, zda a do jaké míry plní jednotlivé platformy tyto závazky. </w:t>
      </w:r>
    </w:p>
    <w:p w:rsidR="003E2545" w:rsidRPr="00260B27" w:rsidRDefault="003E2545" w:rsidP="003E2545">
      <w:pPr>
        <w:pStyle w:val="Default"/>
        <w:rPr>
          <w:b/>
          <w:color w:val="FF0000"/>
          <w:sz w:val="27"/>
          <w:szCs w:val="27"/>
        </w:rPr>
      </w:pPr>
      <w:r>
        <w:rPr>
          <w:sz w:val="27"/>
          <w:szCs w:val="27"/>
        </w:rPr>
        <w:t xml:space="preserve">Komise může rovněž požádat o pomoc </w:t>
      </w:r>
      <w:r w:rsidRPr="00260B27">
        <w:rPr>
          <w:b/>
          <w:color w:val="FF0000"/>
          <w:sz w:val="27"/>
          <w:szCs w:val="27"/>
        </w:rPr>
        <w:t xml:space="preserve">evropské audiovizuální observatoře (pozorovatelny). </w:t>
      </w:r>
    </w:p>
    <w:p w:rsidR="003E2545" w:rsidRDefault="003E2545" w:rsidP="003E2545">
      <w:pPr>
        <w:pStyle w:val="Default"/>
        <w:rPr>
          <w:sz w:val="27"/>
          <w:szCs w:val="27"/>
        </w:rPr>
      </w:pPr>
      <w:r>
        <w:rPr>
          <w:sz w:val="27"/>
          <w:szCs w:val="27"/>
        </w:rPr>
        <w:t xml:space="preserve">Komise poznamenává, že </w:t>
      </w:r>
      <w:r w:rsidRPr="00260B27">
        <w:rPr>
          <w:color w:val="FF0000"/>
          <w:sz w:val="27"/>
          <w:szCs w:val="27"/>
        </w:rPr>
        <w:t>celková účinnost Kodexu závisí na co nejširší možné účasti online platforem a online odvětví reklamy.</w:t>
      </w:r>
      <w:r>
        <w:rPr>
          <w:sz w:val="27"/>
          <w:szCs w:val="27"/>
        </w:rPr>
        <w:t xml:space="preserve"> </w:t>
      </w:r>
      <w:r w:rsidRPr="00260B27">
        <w:rPr>
          <w:b/>
          <w:color w:val="FF0000"/>
          <w:sz w:val="27"/>
          <w:szCs w:val="27"/>
        </w:rPr>
        <w:t>Vyzývá proto další příslušné zúčastněné strany, aby dodržovaly Kodex.</w:t>
      </w:r>
      <w:r>
        <w:rPr>
          <w:sz w:val="27"/>
          <w:szCs w:val="27"/>
        </w:rPr>
        <w:t xml:space="preserve"> </w:t>
      </w:r>
    </w:p>
    <w:p w:rsidR="003E2545" w:rsidRDefault="003E2545" w:rsidP="00DA0E53">
      <w:pPr>
        <w:pStyle w:val="Default"/>
        <w:rPr>
          <w:sz w:val="27"/>
          <w:szCs w:val="27"/>
        </w:rPr>
      </w:pPr>
      <w:r>
        <w:rPr>
          <w:sz w:val="27"/>
          <w:szCs w:val="27"/>
        </w:rPr>
        <w:t xml:space="preserve">Opatření 6: Komise zajistí úzkou a nepřetržitou kontrolu provádění Kodexu zásad. </w:t>
      </w:r>
      <w:r w:rsidRPr="00260B27">
        <w:rPr>
          <w:color w:val="FF0000"/>
          <w:sz w:val="27"/>
          <w:szCs w:val="27"/>
        </w:rPr>
        <w:t xml:space="preserve">V případě potřeby, a zejména s ohledem na Evropské volby, </w:t>
      </w:r>
      <w:r w:rsidRPr="00260B27">
        <w:rPr>
          <w:b/>
          <w:color w:val="FF0000"/>
          <w:sz w:val="27"/>
          <w:szCs w:val="27"/>
        </w:rPr>
        <w:t>bude Komise prosazovat rychlé a účinné dodržování.</w:t>
      </w:r>
      <w:r w:rsidRPr="00260B27">
        <w:rPr>
          <w:color w:val="FF0000"/>
          <w:sz w:val="27"/>
          <w:szCs w:val="27"/>
        </w:rPr>
        <w:t xml:space="preserve"> </w:t>
      </w:r>
      <w:r>
        <w:rPr>
          <w:sz w:val="27"/>
          <w:szCs w:val="27"/>
        </w:rPr>
        <w:t xml:space="preserve">Pokud by se provádění a dopad Kodexu zásad ukázalo jako neuspokojivé, </w:t>
      </w:r>
      <w:r w:rsidRPr="00260B27">
        <w:rPr>
          <w:color w:val="FF0000"/>
          <w:sz w:val="27"/>
          <w:szCs w:val="27"/>
        </w:rPr>
        <w:t xml:space="preserve">může Komise navrhnout další opatření, </w:t>
      </w:r>
      <w:r w:rsidRPr="00260B27">
        <w:rPr>
          <w:b/>
          <w:color w:val="FF0000"/>
          <w:sz w:val="27"/>
          <w:szCs w:val="27"/>
        </w:rPr>
        <w:t>včetně opatření regulativního charakteru.</w:t>
      </w:r>
      <w:r>
        <w:rPr>
          <w:sz w:val="27"/>
          <w:szCs w:val="27"/>
        </w:rPr>
        <w:t xml:space="preserve"> </w:t>
      </w:r>
    </w:p>
    <w:p w:rsidR="003E2545" w:rsidRDefault="003E2545" w:rsidP="003E2545">
      <w:pPr>
        <w:pStyle w:val="Default"/>
        <w:rPr>
          <w:sz w:val="27"/>
          <w:szCs w:val="27"/>
        </w:rPr>
      </w:pPr>
      <w:r>
        <w:rPr>
          <w:b/>
          <w:bCs/>
          <w:sz w:val="27"/>
          <w:szCs w:val="27"/>
        </w:rPr>
        <w:t xml:space="preserve">PILÍŘ 4: ZVYŠOVÁNÍ POVĚDOMÍ A ZLEPŠOVÁNÍ SOCIÁLNÍ ODOLNOSTI </w:t>
      </w:r>
    </w:p>
    <w:p w:rsidR="003E2545" w:rsidRDefault="003E2545" w:rsidP="003E2545">
      <w:pPr>
        <w:pStyle w:val="Default"/>
        <w:rPr>
          <w:sz w:val="27"/>
          <w:szCs w:val="27"/>
        </w:rPr>
      </w:pPr>
      <w:r>
        <w:rPr>
          <w:sz w:val="27"/>
          <w:szCs w:val="27"/>
        </w:rPr>
        <w:t>Větší informovanost veřejnosti je nezbytná pro</w:t>
      </w:r>
      <w:r w:rsidRPr="00AE690C">
        <w:rPr>
          <w:color w:val="FF0066"/>
          <w:sz w:val="27"/>
          <w:szCs w:val="27"/>
        </w:rPr>
        <w:t xml:space="preserve"> zlepšení odolnosti společnosti vůči hrozbě, </w:t>
      </w:r>
      <w:r>
        <w:rPr>
          <w:sz w:val="27"/>
          <w:szCs w:val="27"/>
        </w:rPr>
        <w:t xml:space="preserve">kterou představuje dezinformace. Výchozím bodem je lepší porozumění zdrojům dezinformace a záměrům, nástrojům a </w:t>
      </w:r>
      <w:r w:rsidRPr="00AE690C">
        <w:rPr>
          <w:color w:val="FF0066"/>
          <w:sz w:val="27"/>
          <w:szCs w:val="27"/>
        </w:rPr>
        <w:t>cílům skrytých za dezinformací</w:t>
      </w:r>
      <w:r>
        <w:rPr>
          <w:sz w:val="27"/>
          <w:szCs w:val="27"/>
        </w:rPr>
        <w:t xml:space="preserve">, ale i porozumění naší vlastní zranitelnosti. </w:t>
      </w:r>
      <w:r w:rsidRPr="00AE690C">
        <w:rPr>
          <w:color w:val="FF0066"/>
          <w:sz w:val="27"/>
          <w:szCs w:val="27"/>
        </w:rPr>
        <w:t>Správná vědecká metodika</w:t>
      </w:r>
      <w:r>
        <w:rPr>
          <w:sz w:val="27"/>
          <w:szCs w:val="27"/>
        </w:rPr>
        <w:t xml:space="preserve"> by mohla pomoci identifikovat klíčové zranitelnosti v členských státech</w:t>
      </w:r>
      <w:r>
        <w:rPr>
          <w:sz w:val="18"/>
          <w:szCs w:val="18"/>
        </w:rPr>
        <w:t>37</w:t>
      </w:r>
      <w:r>
        <w:rPr>
          <w:sz w:val="27"/>
          <w:szCs w:val="27"/>
        </w:rPr>
        <w:t xml:space="preserve">. </w:t>
      </w:r>
      <w:r w:rsidRPr="00AE690C">
        <w:rPr>
          <w:b/>
          <w:color w:val="FF0066"/>
          <w:sz w:val="27"/>
          <w:szCs w:val="27"/>
        </w:rPr>
        <w:t>Je nezbytné pochopit, jak a proč jsou občané, a někdy i celé komunity, přitahováni k dezinformačním příběhům a definovat komplexní odpověď na tento jev.</w:t>
      </w:r>
      <w:r>
        <w:rPr>
          <w:sz w:val="27"/>
          <w:szCs w:val="27"/>
        </w:rPr>
        <w:t xml:space="preserve"> </w:t>
      </w:r>
    </w:p>
    <w:p w:rsidR="003E2545" w:rsidRDefault="003E2545" w:rsidP="003E2545">
      <w:pPr>
        <w:pStyle w:val="Default"/>
        <w:rPr>
          <w:sz w:val="27"/>
          <w:szCs w:val="27"/>
        </w:rPr>
      </w:pPr>
      <w:r w:rsidRPr="00AE690C">
        <w:rPr>
          <w:b/>
          <w:color w:val="FF0066"/>
          <w:sz w:val="27"/>
          <w:szCs w:val="27"/>
        </w:rPr>
        <w:t>Budování odolnosti</w:t>
      </w:r>
      <w:r w:rsidRPr="00AE690C">
        <w:rPr>
          <w:color w:val="FF0066"/>
          <w:sz w:val="27"/>
          <w:szCs w:val="27"/>
        </w:rPr>
        <w:t xml:space="preserve"> zahrnuje také odborné školení, veřejné konference a diskuse</w:t>
      </w:r>
      <w:r>
        <w:rPr>
          <w:sz w:val="27"/>
          <w:szCs w:val="27"/>
        </w:rPr>
        <w:t xml:space="preserve">, jakož i další formy společného vzdělávání médií. Zahrnuje také posílení všech oblastí společnosti a zejména zlepšení </w:t>
      </w:r>
      <w:r w:rsidRPr="00AE690C">
        <w:rPr>
          <w:color w:val="FF0066"/>
          <w:sz w:val="27"/>
          <w:szCs w:val="27"/>
        </w:rPr>
        <w:t>mediální gramotnosti občanů</w:t>
      </w:r>
      <w:r>
        <w:rPr>
          <w:sz w:val="27"/>
          <w:szCs w:val="27"/>
        </w:rPr>
        <w:t xml:space="preserve"> s cílem porozumět tomu, jak vysledovat a odstranit dezinformace. </w:t>
      </w:r>
    </w:p>
    <w:p w:rsidR="003E2545" w:rsidRPr="003C4BD2" w:rsidRDefault="003E2545" w:rsidP="00DA0E53">
      <w:pPr>
        <w:pStyle w:val="Default"/>
        <w:rPr>
          <w:b/>
          <w:color w:val="FF0000"/>
          <w:sz w:val="27"/>
          <w:szCs w:val="27"/>
        </w:rPr>
      </w:pPr>
      <w:r w:rsidRPr="00AE690C">
        <w:rPr>
          <w:b/>
          <w:bCs/>
          <w:color w:val="FF0066"/>
          <w:sz w:val="27"/>
          <w:szCs w:val="27"/>
        </w:rPr>
        <w:t>Nezávislí ověřovatelé údajů a výzkumní pracovníci</w:t>
      </w:r>
      <w:r>
        <w:rPr>
          <w:b/>
          <w:bCs/>
          <w:sz w:val="27"/>
          <w:szCs w:val="27"/>
        </w:rPr>
        <w:t xml:space="preserve"> hrají klíčovou úlohu při prosazování pochopení struktur, které podporují dezinformaci na internetu a pochopení mechanismů, které ovlivňují její šíření</w:t>
      </w:r>
      <w:r>
        <w:rPr>
          <w:sz w:val="27"/>
          <w:szCs w:val="27"/>
        </w:rPr>
        <w:t xml:space="preserve">. Na základě kroků uvedených v Dubnovém sdělení je nezbytné rozšířit národní </w:t>
      </w:r>
      <w:proofErr w:type="spellStart"/>
      <w:r w:rsidRPr="00AE690C">
        <w:rPr>
          <w:color w:val="FF0000"/>
          <w:sz w:val="27"/>
          <w:szCs w:val="27"/>
        </w:rPr>
        <w:t>multidisciplinární</w:t>
      </w:r>
      <w:proofErr w:type="spellEnd"/>
      <w:r w:rsidRPr="00AE690C">
        <w:rPr>
          <w:color w:val="FF0000"/>
          <w:sz w:val="27"/>
          <w:szCs w:val="27"/>
        </w:rPr>
        <w:t xml:space="preserve"> týmy nezávislých ověřovatelů údajů (disciplinární = udělující tresty, pozn. překladatele)</w:t>
      </w:r>
      <w:r>
        <w:rPr>
          <w:sz w:val="27"/>
          <w:szCs w:val="27"/>
        </w:rPr>
        <w:t xml:space="preserve"> </w:t>
      </w:r>
      <w:r w:rsidRPr="00AE690C">
        <w:rPr>
          <w:color w:val="FF0000"/>
          <w:sz w:val="27"/>
          <w:szCs w:val="27"/>
        </w:rPr>
        <w:t xml:space="preserve">a </w:t>
      </w:r>
      <w:r w:rsidRPr="00AE690C">
        <w:rPr>
          <w:b/>
          <w:color w:val="FF0000"/>
          <w:sz w:val="27"/>
          <w:szCs w:val="27"/>
        </w:rPr>
        <w:t>akademických vědců</w:t>
      </w:r>
      <w:r w:rsidRPr="00AE690C">
        <w:rPr>
          <w:color w:val="FF0000"/>
          <w:sz w:val="27"/>
          <w:szCs w:val="27"/>
        </w:rPr>
        <w:t xml:space="preserve"> se specifickými znalostmi o místních informačních prostředích.</w:t>
      </w:r>
      <w:r>
        <w:rPr>
          <w:sz w:val="27"/>
          <w:szCs w:val="27"/>
        </w:rPr>
        <w:t xml:space="preserve"> </w:t>
      </w:r>
      <w:r w:rsidRPr="003C4BD2">
        <w:rPr>
          <w:color w:val="FF0000"/>
          <w:sz w:val="27"/>
          <w:szCs w:val="27"/>
        </w:rPr>
        <w:t xml:space="preserve">V rámci </w:t>
      </w:r>
      <w:r w:rsidRPr="003C4BD2">
        <w:rPr>
          <w:b/>
          <w:color w:val="FF0000"/>
          <w:sz w:val="27"/>
          <w:szCs w:val="27"/>
        </w:rPr>
        <w:t>programu CEF – Nástroj pro propojení Evropy</w:t>
      </w:r>
      <w:r w:rsidRPr="003C4BD2">
        <w:rPr>
          <w:b/>
          <w:color w:val="FF0000"/>
          <w:sz w:val="18"/>
          <w:szCs w:val="18"/>
        </w:rPr>
        <w:t xml:space="preserve">39 </w:t>
      </w:r>
      <w:r w:rsidRPr="003C4BD2">
        <w:rPr>
          <w:color w:val="FF0000"/>
          <w:sz w:val="27"/>
          <w:szCs w:val="27"/>
        </w:rPr>
        <w:t xml:space="preserve">bude Komise </w:t>
      </w:r>
      <w:r w:rsidRPr="003C4BD2">
        <w:rPr>
          <w:b/>
          <w:color w:val="FF0000"/>
          <w:sz w:val="27"/>
          <w:szCs w:val="27"/>
        </w:rPr>
        <w:t>financovat digitální platformu</w:t>
      </w:r>
      <w:r w:rsidRPr="003C4BD2">
        <w:rPr>
          <w:color w:val="FF0000"/>
          <w:sz w:val="27"/>
          <w:szCs w:val="27"/>
        </w:rPr>
        <w:t xml:space="preserve">, která bude </w:t>
      </w:r>
      <w:r w:rsidRPr="003C4BD2">
        <w:rPr>
          <w:b/>
          <w:color w:val="FF0000"/>
          <w:sz w:val="27"/>
          <w:szCs w:val="27"/>
        </w:rPr>
        <w:t xml:space="preserve">propojovat nezávislé národní </w:t>
      </w:r>
      <w:proofErr w:type="spellStart"/>
      <w:r w:rsidRPr="003C4BD2">
        <w:rPr>
          <w:b/>
          <w:color w:val="FF0000"/>
          <w:sz w:val="27"/>
          <w:szCs w:val="27"/>
        </w:rPr>
        <w:t>multidisciplinární</w:t>
      </w:r>
      <w:proofErr w:type="spellEnd"/>
      <w:r w:rsidRPr="003C4BD2">
        <w:rPr>
          <w:b/>
          <w:color w:val="FF0000"/>
          <w:sz w:val="27"/>
          <w:szCs w:val="27"/>
        </w:rPr>
        <w:t xml:space="preserve"> týmy. </w:t>
      </w:r>
    </w:p>
    <w:p w:rsidR="003E2545" w:rsidRDefault="003E2545" w:rsidP="003E2545">
      <w:pPr>
        <w:pStyle w:val="Default"/>
        <w:rPr>
          <w:sz w:val="27"/>
          <w:szCs w:val="27"/>
        </w:rPr>
      </w:pPr>
      <w:r>
        <w:rPr>
          <w:sz w:val="27"/>
          <w:szCs w:val="27"/>
        </w:rPr>
        <w:t>Za účelem zvýšení povědomí a odolnosti veřejnosti Komise dále zintenzívní svůj závazek a své současné kroky v oblasti mediální gramotnosti, aby občanům Unie zajistila lepší rozpoznání a vypořádání se s dezinformací</w:t>
      </w:r>
      <w:r>
        <w:rPr>
          <w:sz w:val="18"/>
          <w:szCs w:val="18"/>
        </w:rPr>
        <w:t>40</w:t>
      </w:r>
      <w:r>
        <w:rPr>
          <w:sz w:val="27"/>
          <w:szCs w:val="27"/>
        </w:rPr>
        <w:t xml:space="preserve">. </w:t>
      </w:r>
      <w:r w:rsidRPr="003C4BD2">
        <w:rPr>
          <w:color w:val="FF0000"/>
          <w:sz w:val="27"/>
          <w:szCs w:val="27"/>
        </w:rPr>
        <w:t>Členské státy by měly rychle zavést ustanovení Revidované směrnice o audiovizuálních mediálních službách</w:t>
      </w:r>
      <w:r>
        <w:rPr>
          <w:sz w:val="27"/>
          <w:szCs w:val="27"/>
        </w:rPr>
        <w:t xml:space="preserve">, </w:t>
      </w:r>
      <w:r w:rsidRPr="003C4BD2">
        <w:rPr>
          <w:color w:val="FF0066"/>
          <w:sz w:val="27"/>
          <w:szCs w:val="27"/>
        </w:rPr>
        <w:t xml:space="preserve">které od nich vyžaduje, aby podporovaly a rozvíjely dovednosti v oblasti </w:t>
      </w:r>
      <w:r w:rsidRPr="003C4BD2">
        <w:rPr>
          <w:b/>
          <w:color w:val="FF0066"/>
          <w:sz w:val="27"/>
          <w:szCs w:val="27"/>
        </w:rPr>
        <w:t>mediální gramotnosti</w:t>
      </w:r>
      <w:r w:rsidRPr="003C4BD2">
        <w:rPr>
          <w:color w:val="FF0066"/>
          <w:sz w:val="18"/>
          <w:szCs w:val="18"/>
        </w:rPr>
        <w:t>41</w:t>
      </w:r>
      <w:r w:rsidRPr="003C4BD2">
        <w:rPr>
          <w:color w:val="FF0066"/>
          <w:sz w:val="27"/>
          <w:szCs w:val="27"/>
        </w:rPr>
        <w:t>.</w:t>
      </w:r>
      <w:r>
        <w:rPr>
          <w:sz w:val="27"/>
          <w:szCs w:val="27"/>
        </w:rPr>
        <w:t xml:space="preserve"> </w:t>
      </w:r>
    </w:p>
    <w:p w:rsidR="003E2545" w:rsidRDefault="003E2545" w:rsidP="003E2545">
      <w:pPr>
        <w:pStyle w:val="Default"/>
        <w:rPr>
          <w:sz w:val="18"/>
          <w:szCs w:val="18"/>
        </w:rPr>
      </w:pPr>
      <w:r>
        <w:rPr>
          <w:sz w:val="27"/>
          <w:szCs w:val="27"/>
        </w:rPr>
        <w:lastRenderedPageBreak/>
        <w:t xml:space="preserve">Komise navrhla </w:t>
      </w:r>
      <w:r w:rsidRPr="003C4BD2">
        <w:rPr>
          <w:b/>
          <w:color w:val="FF0000"/>
          <w:sz w:val="27"/>
          <w:szCs w:val="27"/>
        </w:rPr>
        <w:t>vyčlenění finančních prostředků</w:t>
      </w:r>
      <w:r w:rsidRPr="003C4BD2">
        <w:rPr>
          <w:color w:val="FF0000"/>
          <w:sz w:val="27"/>
          <w:szCs w:val="27"/>
        </w:rPr>
        <w:t xml:space="preserve"> na vývoj nových nástrojů</w:t>
      </w:r>
      <w:r>
        <w:rPr>
          <w:sz w:val="27"/>
          <w:szCs w:val="27"/>
        </w:rPr>
        <w:t xml:space="preserve"> pro lepší </w:t>
      </w:r>
      <w:r w:rsidRPr="003C4BD2">
        <w:rPr>
          <w:color w:val="FF0066"/>
          <w:sz w:val="27"/>
          <w:szCs w:val="27"/>
        </w:rPr>
        <w:t>porozumění a potírání online dezinformace</w:t>
      </w:r>
      <w:r>
        <w:rPr>
          <w:sz w:val="27"/>
          <w:szCs w:val="27"/>
        </w:rPr>
        <w:t xml:space="preserve"> ve svém návrhu Rámcového programu Horizont </w:t>
      </w:r>
      <w:proofErr w:type="spellStart"/>
      <w:r>
        <w:rPr>
          <w:sz w:val="27"/>
          <w:szCs w:val="27"/>
        </w:rPr>
        <w:t>Europa</w:t>
      </w:r>
      <w:proofErr w:type="spellEnd"/>
      <w:r>
        <w:rPr>
          <w:sz w:val="27"/>
          <w:szCs w:val="27"/>
        </w:rPr>
        <w:t xml:space="preserve"> </w:t>
      </w:r>
      <w:r>
        <w:rPr>
          <w:sz w:val="18"/>
          <w:szCs w:val="18"/>
        </w:rPr>
        <w:t xml:space="preserve">42 </w:t>
      </w:r>
    </w:p>
    <w:p w:rsidR="003E2545" w:rsidRDefault="003E2545" w:rsidP="003E2545">
      <w:pPr>
        <w:pStyle w:val="Default"/>
        <w:rPr>
          <w:sz w:val="27"/>
          <w:szCs w:val="27"/>
        </w:rPr>
      </w:pPr>
      <w:r w:rsidRPr="00160DD1">
        <w:rPr>
          <w:color w:val="FF0066"/>
          <w:sz w:val="27"/>
          <w:szCs w:val="27"/>
        </w:rPr>
        <w:t>Práce nezávislých médií je nezbytná pro fungování demokratické společnosti. Komise</w:t>
      </w:r>
      <w:r w:rsidRPr="00160DD1">
        <w:rPr>
          <w:color w:val="FF0066"/>
          <w:sz w:val="18"/>
          <w:szCs w:val="18"/>
        </w:rPr>
        <w:t xml:space="preserve">43 </w:t>
      </w:r>
      <w:r w:rsidRPr="00160DD1">
        <w:rPr>
          <w:color w:val="FF0066"/>
          <w:sz w:val="27"/>
          <w:szCs w:val="27"/>
        </w:rPr>
        <w:t xml:space="preserve">bude proto nadále podporovat nezávislá média a investigativní novináře, protože přispívají k odhalení dezinformací. </w:t>
      </w:r>
    </w:p>
    <w:p w:rsidR="003E2545" w:rsidRDefault="003E2545" w:rsidP="00DA0E53">
      <w:pPr>
        <w:pStyle w:val="Default"/>
        <w:rPr>
          <w:sz w:val="27"/>
          <w:szCs w:val="27"/>
        </w:rPr>
      </w:pPr>
      <w:r>
        <w:rPr>
          <w:sz w:val="27"/>
          <w:szCs w:val="27"/>
        </w:rPr>
        <w:t xml:space="preserve">Opatření 7: S ohledem zejména na Evropské volby 2019, ale také z dlouhodobého hlediska, Komise a Vysoký představitel ve spolupráci s členskými státy </w:t>
      </w:r>
      <w:r w:rsidRPr="00160DD1">
        <w:rPr>
          <w:color w:val="FF0000"/>
          <w:sz w:val="27"/>
          <w:szCs w:val="27"/>
        </w:rPr>
        <w:t xml:space="preserve">budou organizovat cílené </w:t>
      </w:r>
      <w:r w:rsidRPr="00160DD1">
        <w:rPr>
          <w:b/>
          <w:color w:val="FF0000"/>
          <w:sz w:val="27"/>
          <w:szCs w:val="27"/>
        </w:rPr>
        <w:t>kampaně pro veřejnost a školení pro tvůrce médií</w:t>
      </w:r>
      <w:r w:rsidRPr="00160DD1">
        <w:rPr>
          <w:color w:val="FF0000"/>
          <w:sz w:val="27"/>
          <w:szCs w:val="27"/>
        </w:rPr>
        <w:t xml:space="preserve"> a tvůrce veřejného mínění v Unii</w:t>
      </w:r>
      <w:r>
        <w:rPr>
          <w:sz w:val="27"/>
          <w:szCs w:val="27"/>
        </w:rPr>
        <w:t xml:space="preserve"> a jejím sousedství, aby se zvýšilo povědomí o negativních účincích dezinformace. </w:t>
      </w:r>
      <w:r w:rsidRPr="00160DD1">
        <w:rPr>
          <w:color w:val="FF0066"/>
          <w:sz w:val="27"/>
          <w:szCs w:val="27"/>
        </w:rPr>
        <w:t xml:space="preserve">Budou pokračovat snahy o podporu práce </w:t>
      </w:r>
      <w:r w:rsidRPr="00160DD1">
        <w:rPr>
          <w:b/>
          <w:color w:val="FF0066"/>
          <w:sz w:val="27"/>
          <w:szCs w:val="27"/>
        </w:rPr>
        <w:t>nezávislých sdělovacích prostředků a kvalitní žurnalistiky</w:t>
      </w:r>
      <w:r>
        <w:rPr>
          <w:sz w:val="27"/>
          <w:szCs w:val="27"/>
        </w:rPr>
        <w:t xml:space="preserve">. </w:t>
      </w:r>
    </w:p>
    <w:p w:rsidR="003E2545" w:rsidRDefault="003E2545" w:rsidP="003E2545">
      <w:pPr>
        <w:pStyle w:val="Default"/>
        <w:rPr>
          <w:sz w:val="27"/>
          <w:szCs w:val="27"/>
        </w:rPr>
      </w:pPr>
      <w:r>
        <w:rPr>
          <w:sz w:val="27"/>
          <w:szCs w:val="27"/>
        </w:rPr>
        <w:t xml:space="preserve">Opatření 8: </w:t>
      </w:r>
      <w:r w:rsidRPr="00160DD1">
        <w:rPr>
          <w:color w:val="FF0000"/>
          <w:sz w:val="27"/>
          <w:szCs w:val="27"/>
        </w:rPr>
        <w:t xml:space="preserve">Členské státy by ve spolupráci s Komisí měly podporovat vytváření týmů </w:t>
      </w:r>
      <w:proofErr w:type="spellStart"/>
      <w:r w:rsidRPr="00160DD1">
        <w:rPr>
          <w:b/>
          <w:color w:val="FF0000"/>
          <w:sz w:val="27"/>
          <w:szCs w:val="27"/>
        </w:rPr>
        <w:t>multidisciplinárních</w:t>
      </w:r>
      <w:proofErr w:type="spellEnd"/>
      <w:r w:rsidRPr="00160DD1">
        <w:rPr>
          <w:b/>
          <w:color w:val="FF0000"/>
          <w:sz w:val="27"/>
          <w:szCs w:val="27"/>
        </w:rPr>
        <w:t xml:space="preserve"> </w:t>
      </w:r>
      <w:r w:rsidRPr="00160DD1">
        <w:rPr>
          <w:b/>
          <w:color w:val="FF0066"/>
          <w:sz w:val="27"/>
          <w:szCs w:val="27"/>
        </w:rPr>
        <w:t>nezávislých</w:t>
      </w:r>
      <w:r w:rsidR="00160DD1">
        <w:rPr>
          <w:b/>
          <w:color w:val="FF0066"/>
          <w:sz w:val="27"/>
          <w:szCs w:val="27"/>
        </w:rPr>
        <w:t xml:space="preserve"> (!!!)</w:t>
      </w:r>
      <w:r w:rsidRPr="00160DD1">
        <w:rPr>
          <w:color w:val="FF0000"/>
          <w:sz w:val="27"/>
          <w:szCs w:val="27"/>
        </w:rPr>
        <w:t xml:space="preserve"> ověřovatelů faktů a výzkumných pracovníků se specifickými znalostmi o místních informačních prostředích s cílem </w:t>
      </w:r>
      <w:r w:rsidRPr="00160DD1">
        <w:rPr>
          <w:b/>
          <w:color w:val="FF0000"/>
          <w:sz w:val="27"/>
          <w:szCs w:val="27"/>
        </w:rPr>
        <w:t>odhalit a poukázat na dezinformační kampaně</w:t>
      </w:r>
      <w:r w:rsidRPr="00160DD1">
        <w:rPr>
          <w:color w:val="FF0000"/>
          <w:sz w:val="27"/>
          <w:szCs w:val="27"/>
        </w:rPr>
        <w:t xml:space="preserve"> napříč různými sociálními sítěmi a v digitálních médiích.</w:t>
      </w:r>
      <w:r>
        <w:rPr>
          <w:sz w:val="27"/>
          <w:szCs w:val="27"/>
        </w:rPr>
        <w:t xml:space="preserve"> </w:t>
      </w:r>
    </w:p>
    <w:p w:rsidR="003E2545" w:rsidRDefault="003E2545" w:rsidP="003E2545">
      <w:pPr>
        <w:pStyle w:val="Default"/>
        <w:rPr>
          <w:sz w:val="27"/>
          <w:szCs w:val="27"/>
        </w:rPr>
      </w:pPr>
      <w:r>
        <w:rPr>
          <w:sz w:val="27"/>
          <w:szCs w:val="27"/>
        </w:rPr>
        <w:t xml:space="preserve">Opatření 9: V rámci týdne mediální gramotnosti v březnu 2019 Komise ve spolupráci s členskými státy podpoří </w:t>
      </w:r>
      <w:proofErr w:type="spellStart"/>
      <w:r>
        <w:rPr>
          <w:sz w:val="27"/>
          <w:szCs w:val="27"/>
        </w:rPr>
        <w:t>přeshraniční</w:t>
      </w:r>
      <w:proofErr w:type="spellEnd"/>
      <w:r>
        <w:rPr>
          <w:sz w:val="27"/>
          <w:szCs w:val="27"/>
        </w:rPr>
        <w:t xml:space="preserve"> spolupráci mezi odborníky v oblasti mediální gramotnosti, jakož i </w:t>
      </w:r>
      <w:r w:rsidRPr="005C1F27">
        <w:rPr>
          <w:color w:val="FF0000"/>
          <w:sz w:val="27"/>
          <w:szCs w:val="27"/>
        </w:rPr>
        <w:t>zahájení praktických nástrojů pro podporu mediální gramotnosti veřejnosti.</w:t>
      </w:r>
      <w:r>
        <w:rPr>
          <w:sz w:val="27"/>
          <w:szCs w:val="27"/>
        </w:rPr>
        <w:t xml:space="preserve"> </w:t>
      </w:r>
    </w:p>
    <w:p w:rsidR="003E2545" w:rsidRDefault="003E2545" w:rsidP="003E2545">
      <w:pPr>
        <w:pStyle w:val="Default"/>
        <w:rPr>
          <w:sz w:val="27"/>
          <w:szCs w:val="27"/>
        </w:rPr>
      </w:pPr>
      <w:r>
        <w:rPr>
          <w:sz w:val="27"/>
          <w:szCs w:val="27"/>
        </w:rPr>
        <w:t xml:space="preserve">Opatření 10: Vzhledem k nadcházejícím Evropským volbám 2019 by členské státy měly zajistit </w:t>
      </w:r>
      <w:r w:rsidRPr="005C1F27">
        <w:rPr>
          <w:color w:val="FF0000"/>
          <w:sz w:val="27"/>
          <w:szCs w:val="27"/>
        </w:rPr>
        <w:t xml:space="preserve">účinné sledování volebního </w:t>
      </w:r>
      <w:r w:rsidRPr="005C1F27">
        <w:rPr>
          <w:b/>
          <w:bCs/>
          <w:color w:val="FF0000"/>
          <w:sz w:val="27"/>
          <w:szCs w:val="27"/>
        </w:rPr>
        <w:t>Balíčku opatření proti dezinformacím</w:t>
      </w:r>
      <w:r>
        <w:rPr>
          <w:sz w:val="27"/>
          <w:szCs w:val="27"/>
        </w:rPr>
        <w:t xml:space="preserve">, zejména Doporučení. </w:t>
      </w:r>
      <w:r w:rsidRPr="005C1F27">
        <w:rPr>
          <w:b/>
          <w:color w:val="FF0000"/>
          <w:sz w:val="27"/>
          <w:szCs w:val="27"/>
        </w:rPr>
        <w:t>Komise bude pečlivě sledovat, jak je Balíček prováděn</w:t>
      </w:r>
      <w:r>
        <w:rPr>
          <w:sz w:val="27"/>
          <w:szCs w:val="27"/>
        </w:rPr>
        <w:t xml:space="preserve"> a kde je to vhodné, poskytovat příslušnou podporu a poradenství. </w:t>
      </w:r>
      <w:r w:rsidR="00750DA9">
        <w:rPr>
          <w:sz w:val="27"/>
          <w:szCs w:val="27"/>
        </w:rPr>
        <w:br/>
      </w:r>
    </w:p>
    <w:p w:rsidR="003E2545" w:rsidRDefault="003E2545" w:rsidP="003E2545">
      <w:pPr>
        <w:pStyle w:val="Default"/>
        <w:rPr>
          <w:sz w:val="27"/>
          <w:szCs w:val="27"/>
        </w:rPr>
      </w:pPr>
      <w:r>
        <w:rPr>
          <w:b/>
          <w:bCs/>
          <w:sz w:val="27"/>
          <w:szCs w:val="27"/>
        </w:rPr>
        <w:t xml:space="preserve">4. ZÁVĚRY </w:t>
      </w:r>
    </w:p>
    <w:p w:rsidR="003E2545" w:rsidRDefault="003E2545" w:rsidP="003E2545">
      <w:pPr>
        <w:pStyle w:val="Default"/>
        <w:rPr>
          <w:sz w:val="27"/>
          <w:szCs w:val="27"/>
        </w:rPr>
      </w:pPr>
      <w:r>
        <w:rPr>
          <w:sz w:val="27"/>
          <w:szCs w:val="27"/>
        </w:rPr>
        <w:t xml:space="preserve">Dezinformace je zásadní výzvou pro evropské demokracie a společnosti, a Unie je musí řešit, </w:t>
      </w:r>
      <w:r w:rsidRPr="005C1F27">
        <w:rPr>
          <w:color w:val="FF0066"/>
          <w:sz w:val="27"/>
          <w:szCs w:val="27"/>
        </w:rPr>
        <w:t xml:space="preserve">přičemž je věrna evropským hodnotám </w:t>
      </w:r>
      <w:r w:rsidRPr="005C1F27">
        <w:rPr>
          <w:b/>
          <w:color w:val="FF0066"/>
          <w:sz w:val="27"/>
          <w:szCs w:val="27"/>
        </w:rPr>
        <w:t>a svobodám</w:t>
      </w:r>
      <w:r>
        <w:rPr>
          <w:sz w:val="27"/>
          <w:szCs w:val="27"/>
        </w:rPr>
        <w:t xml:space="preserve">. Dezinformace podkopává důvěru občanů v demokracii a demokratické instituce. </w:t>
      </w:r>
      <w:r w:rsidRPr="00FB5F33">
        <w:rPr>
          <w:b/>
          <w:color w:val="0000FF"/>
          <w:sz w:val="27"/>
          <w:szCs w:val="27"/>
        </w:rPr>
        <w:t>Dezinformace také přispívá k polarizaci názorů veřejnosti</w:t>
      </w:r>
      <w:r w:rsidR="005C1F27" w:rsidRPr="00FB5F33">
        <w:rPr>
          <w:b/>
          <w:color w:val="0000FF"/>
          <w:sz w:val="27"/>
          <w:szCs w:val="27"/>
        </w:rPr>
        <w:t xml:space="preserve"> (ANO, TO JE PRAVDA!!)</w:t>
      </w:r>
      <w:r>
        <w:rPr>
          <w:sz w:val="27"/>
          <w:szCs w:val="27"/>
        </w:rPr>
        <w:t xml:space="preserve"> a zasahuje do demokratických rozhodovacích procesů. </w:t>
      </w:r>
      <w:r w:rsidRPr="00FB5F33">
        <w:rPr>
          <w:b/>
          <w:color w:val="0000FF"/>
          <w:sz w:val="27"/>
          <w:szCs w:val="27"/>
        </w:rPr>
        <w:t>Může být také použita k podkopání Evropského projektu.</w:t>
      </w:r>
    </w:p>
    <w:p w:rsidR="003E2545" w:rsidRDefault="003E2545" w:rsidP="003E2545">
      <w:pPr>
        <w:pStyle w:val="Default"/>
        <w:rPr>
          <w:sz w:val="20"/>
          <w:szCs w:val="20"/>
        </w:rPr>
      </w:pPr>
      <w:r w:rsidRPr="00FB5F33">
        <w:rPr>
          <w:color w:val="FF0066"/>
          <w:sz w:val="20"/>
          <w:szCs w:val="20"/>
        </w:rPr>
        <w:t xml:space="preserve">43 </w:t>
      </w:r>
      <w:r w:rsidRPr="00FB5F33">
        <w:rPr>
          <w:b/>
          <w:bCs/>
          <w:color w:val="FF0066"/>
          <w:sz w:val="20"/>
          <w:szCs w:val="20"/>
        </w:rPr>
        <w:t>Program Kreativní Evropa</w:t>
      </w:r>
      <w:r w:rsidRPr="00FB5F33">
        <w:rPr>
          <w:color w:val="FF0066"/>
          <w:sz w:val="20"/>
          <w:szCs w:val="20"/>
        </w:rPr>
        <w:t xml:space="preserve">, pokud bude přijat, pomůže posílit evropský sektor zpravodajských médií, </w:t>
      </w:r>
      <w:r w:rsidRPr="00FB5F33">
        <w:rPr>
          <w:b/>
          <w:color w:val="FF0066"/>
          <w:sz w:val="20"/>
          <w:szCs w:val="20"/>
        </w:rPr>
        <w:t>rozmanitost a pluralitu novinářského obsahu</w:t>
      </w:r>
      <w:r w:rsidR="00FB5F33">
        <w:rPr>
          <w:b/>
          <w:color w:val="FF0066"/>
          <w:sz w:val="20"/>
          <w:szCs w:val="20"/>
        </w:rPr>
        <w:t xml:space="preserve"> (!!!)</w:t>
      </w:r>
      <w:r>
        <w:rPr>
          <w:sz w:val="20"/>
          <w:szCs w:val="20"/>
        </w:rPr>
        <w:t xml:space="preserve">, jakož i kritický přístup k mediálnímu obsahu prostřednictvím mediální gramotnosti, COM (2018) 438. </w:t>
      </w:r>
    </w:p>
    <w:p w:rsidR="00750DA9" w:rsidRDefault="003E2545" w:rsidP="00750DA9">
      <w:pPr>
        <w:pStyle w:val="Default"/>
        <w:rPr>
          <w:sz w:val="20"/>
          <w:szCs w:val="20"/>
        </w:rPr>
      </w:pPr>
      <w:r w:rsidRPr="00FB5F33">
        <w:rPr>
          <w:color w:val="FF0000"/>
          <w:sz w:val="20"/>
          <w:szCs w:val="20"/>
        </w:rPr>
        <w:t>44 Komise financuje projekt "open media hub" (Otevřené centrum médií</w:t>
      </w:r>
      <w:r>
        <w:rPr>
          <w:sz w:val="20"/>
          <w:szCs w:val="20"/>
        </w:rPr>
        <w:t>): (i) poskytovat novinářům v sousedství potřebné dovednosti pro nezávislé a objektivní podávání zpráv</w:t>
      </w:r>
    </w:p>
    <w:p w:rsidR="00750DA9" w:rsidRDefault="00750DA9" w:rsidP="00750DA9">
      <w:pPr>
        <w:pStyle w:val="Default"/>
        <w:rPr>
          <w:sz w:val="20"/>
          <w:szCs w:val="20"/>
        </w:rPr>
      </w:pPr>
    </w:p>
    <w:p w:rsidR="003E2545" w:rsidRDefault="003E2545" w:rsidP="00750DA9">
      <w:pPr>
        <w:pStyle w:val="Default"/>
        <w:rPr>
          <w:sz w:val="27"/>
          <w:szCs w:val="27"/>
        </w:rPr>
      </w:pPr>
      <w:r w:rsidRPr="00FB5F33">
        <w:rPr>
          <w:color w:val="FF0000"/>
          <w:sz w:val="27"/>
          <w:szCs w:val="27"/>
        </w:rPr>
        <w:t xml:space="preserve">Silné odhodlání a </w:t>
      </w:r>
      <w:r w:rsidRPr="00FB5F33">
        <w:rPr>
          <w:b/>
          <w:color w:val="FF0000"/>
          <w:sz w:val="27"/>
          <w:szCs w:val="27"/>
        </w:rPr>
        <w:t>rychlá opatření</w:t>
      </w:r>
      <w:r>
        <w:rPr>
          <w:sz w:val="27"/>
          <w:szCs w:val="27"/>
        </w:rPr>
        <w:t xml:space="preserve"> jsou zapotřebí k zachování demokratického procesu a důvěry občanů ve veřejné instituce na národní úrovni i na úrovni Unie. </w:t>
      </w:r>
    </w:p>
    <w:p w:rsidR="003E2545" w:rsidRPr="00506180" w:rsidRDefault="003E2545" w:rsidP="003E2545">
      <w:pPr>
        <w:pStyle w:val="Default"/>
        <w:rPr>
          <w:color w:val="FF0000"/>
          <w:sz w:val="27"/>
          <w:szCs w:val="27"/>
        </w:rPr>
      </w:pPr>
      <w:r w:rsidRPr="00506180">
        <w:rPr>
          <w:color w:val="FF0000"/>
          <w:sz w:val="27"/>
          <w:szCs w:val="27"/>
        </w:rPr>
        <w:t xml:space="preserve">Komise a </w:t>
      </w:r>
      <w:r w:rsidRPr="00750DA9">
        <w:rPr>
          <w:b/>
          <w:color w:val="FF0000"/>
          <w:sz w:val="27"/>
          <w:szCs w:val="27"/>
        </w:rPr>
        <w:t xml:space="preserve">Vysoký představitel </w:t>
      </w:r>
      <w:r w:rsidRPr="00506180">
        <w:rPr>
          <w:color w:val="FF0000"/>
          <w:sz w:val="27"/>
          <w:szCs w:val="27"/>
        </w:rPr>
        <w:t xml:space="preserve">proto: </w:t>
      </w:r>
    </w:p>
    <w:p w:rsidR="0082469A" w:rsidRPr="00750DA9" w:rsidRDefault="003E2545" w:rsidP="00750DA9">
      <w:pPr>
        <w:pStyle w:val="Default"/>
        <w:numPr>
          <w:ilvl w:val="0"/>
          <w:numId w:val="7"/>
        </w:numPr>
        <w:spacing w:after="32"/>
        <w:rPr>
          <w:color w:val="FF0000"/>
          <w:sz w:val="27"/>
          <w:szCs w:val="27"/>
        </w:rPr>
      </w:pPr>
      <w:r w:rsidRPr="00506180">
        <w:rPr>
          <w:color w:val="FF0000"/>
          <w:sz w:val="27"/>
          <w:szCs w:val="27"/>
        </w:rPr>
        <w:t xml:space="preserve">• připomínají, že </w:t>
      </w:r>
      <w:r w:rsidRPr="00750DA9">
        <w:rPr>
          <w:b/>
          <w:color w:val="FF0000"/>
          <w:sz w:val="27"/>
          <w:szCs w:val="27"/>
        </w:rPr>
        <w:t>jsou vyžadovány</w:t>
      </w:r>
      <w:r w:rsidRPr="00506180">
        <w:rPr>
          <w:color w:val="FF0000"/>
          <w:sz w:val="27"/>
          <w:szCs w:val="27"/>
        </w:rPr>
        <w:t xml:space="preserve"> společné kroky všech příslušných institucionálních aktérů, jakož i soukromého sektoru, zejména online platforem, a občanské společnosti jako celku, aby účinně řešili všechny různé aspekty hrozby dezinformace</w:t>
      </w:r>
    </w:p>
    <w:sectPr w:rsidR="0082469A" w:rsidRPr="00750DA9" w:rsidSect="005639B1">
      <w:pgSz w:w="11906" w:h="17338"/>
      <w:pgMar w:top="1839" w:right="1008" w:bottom="1380" w:left="83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E77F7"/>
    <w:multiLevelType w:val="hybridMultilevel"/>
    <w:tmpl w:val="7707BBD9"/>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AAB941"/>
    <w:multiLevelType w:val="hybridMultilevel"/>
    <w:tmpl w:val="58B9E21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DEE5D1"/>
    <w:multiLevelType w:val="hybridMultilevel"/>
    <w:tmpl w:val="F416421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E855B5"/>
    <w:multiLevelType w:val="hybridMultilevel"/>
    <w:tmpl w:val="64CCF4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4B3605"/>
    <w:multiLevelType w:val="hybridMultilevel"/>
    <w:tmpl w:val="E2592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00B887"/>
    <w:multiLevelType w:val="hybridMultilevel"/>
    <w:tmpl w:val="E0459E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95CC40B"/>
    <w:multiLevelType w:val="hybridMultilevel"/>
    <w:tmpl w:val="3F063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2545"/>
    <w:rsid w:val="00115BA1"/>
    <w:rsid w:val="00160DD1"/>
    <w:rsid w:val="001A7181"/>
    <w:rsid w:val="00260B27"/>
    <w:rsid w:val="003C4BD2"/>
    <w:rsid w:val="003E2545"/>
    <w:rsid w:val="00401C65"/>
    <w:rsid w:val="00434689"/>
    <w:rsid w:val="004C2B22"/>
    <w:rsid w:val="00506180"/>
    <w:rsid w:val="005C1F27"/>
    <w:rsid w:val="006426E1"/>
    <w:rsid w:val="00750DA9"/>
    <w:rsid w:val="00773C94"/>
    <w:rsid w:val="0082469A"/>
    <w:rsid w:val="00927FC7"/>
    <w:rsid w:val="009C67F8"/>
    <w:rsid w:val="00A22E55"/>
    <w:rsid w:val="00A62B4F"/>
    <w:rsid w:val="00AE690C"/>
    <w:rsid w:val="00B02B2A"/>
    <w:rsid w:val="00D55B80"/>
    <w:rsid w:val="00D56FCC"/>
    <w:rsid w:val="00D667E1"/>
    <w:rsid w:val="00D82337"/>
    <w:rsid w:val="00D9410A"/>
    <w:rsid w:val="00DA0E53"/>
    <w:rsid w:val="00FB5F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6E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2545"/>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823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1-eeas.fpfis.tech.ec.europa.eu/cdn/farfuture/lpM1X9RnuE28GrR78F7yFA0HtKjii4TzKMvXoSg5Bn0/mtime:1544008849/sites/eeas/files/action_plan_against_disinformation.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2756</Words>
  <Characters>16261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2019-03-07T17:57:00Z</dcterms:created>
  <dcterms:modified xsi:type="dcterms:W3CDTF">2019-03-08T10:11:00Z</dcterms:modified>
</cp:coreProperties>
</file>